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899EA" w14:textId="797D7424" w:rsidR="00476F78" w:rsidRPr="00017BB5" w:rsidRDefault="00476F78" w:rsidP="00476F78">
      <w:pPr>
        <w:spacing w:after="0" w:line="480" w:lineRule="auto"/>
        <w:jc w:val="center"/>
        <w:rPr>
          <w:rFonts w:ascii="Gisha" w:hAnsi="Gisha" w:cs="Gisha"/>
          <w:sz w:val="32"/>
          <w:szCs w:val="32"/>
          <w:rtl/>
        </w:rPr>
      </w:pPr>
      <w:r w:rsidRPr="00017BB5">
        <w:rPr>
          <w:rFonts w:ascii="Gisha" w:hAnsi="Gisha" w:cs="Gisha"/>
          <w:sz w:val="32"/>
          <w:szCs w:val="32"/>
          <w:rtl/>
        </w:rPr>
        <w:t>"</w:t>
      </w:r>
      <w:r>
        <w:rPr>
          <w:rFonts w:ascii="Gisha" w:hAnsi="Gisha" w:cs="Gisha" w:hint="cs"/>
          <w:sz w:val="32"/>
          <w:szCs w:val="32"/>
          <w:rtl/>
        </w:rPr>
        <w:t>השמיים שבתוכי</w:t>
      </w:r>
      <w:r w:rsidRPr="00017BB5">
        <w:rPr>
          <w:rFonts w:ascii="Gisha" w:hAnsi="Gisha" w:cs="Gisha"/>
          <w:sz w:val="32"/>
          <w:szCs w:val="32"/>
          <w:rtl/>
        </w:rPr>
        <w:t>"</w:t>
      </w:r>
    </w:p>
    <w:p w14:paraId="3FF5750F" w14:textId="77777777" w:rsidR="00476F78" w:rsidRPr="00017BB5" w:rsidRDefault="00476F78" w:rsidP="00476F78">
      <w:pPr>
        <w:spacing w:after="0" w:line="480" w:lineRule="auto"/>
        <w:jc w:val="both"/>
        <w:rPr>
          <w:rFonts w:ascii="Gisha" w:hAnsi="Gisha" w:cs="Gisha"/>
          <w:b/>
          <w:bCs/>
          <w:sz w:val="28"/>
          <w:szCs w:val="28"/>
          <w:rtl/>
        </w:rPr>
      </w:pPr>
      <w:r w:rsidRPr="00017BB5">
        <w:rPr>
          <w:rFonts w:ascii="Gisha" w:hAnsi="Gisha" w:cs="Gisha"/>
          <w:b/>
          <w:bCs/>
          <w:sz w:val="28"/>
          <w:szCs w:val="28"/>
          <w:rtl/>
        </w:rPr>
        <w:t xml:space="preserve">מטרות: </w:t>
      </w:r>
    </w:p>
    <w:p w14:paraId="46988C20" w14:textId="77777777" w:rsidR="00476F78" w:rsidRPr="00017BB5" w:rsidRDefault="00476F78" w:rsidP="00476F78">
      <w:pPr>
        <w:pStyle w:val="a3"/>
        <w:numPr>
          <w:ilvl w:val="0"/>
          <w:numId w:val="1"/>
        </w:numPr>
        <w:spacing w:after="0" w:line="480" w:lineRule="auto"/>
        <w:jc w:val="both"/>
        <w:rPr>
          <w:rFonts w:ascii="David" w:hAnsi="David" w:cs="David"/>
          <w:sz w:val="24"/>
          <w:szCs w:val="24"/>
          <w:rtl/>
        </w:rPr>
      </w:pPr>
      <w:r w:rsidRPr="00017BB5">
        <w:rPr>
          <w:rFonts w:ascii="David" w:hAnsi="David" w:cs="David"/>
          <w:sz w:val="24"/>
          <w:szCs w:val="24"/>
          <w:rtl/>
        </w:rPr>
        <w:t xml:space="preserve">היכרות עם סיפורה האישי והייחודי של אתי </w:t>
      </w:r>
      <w:proofErr w:type="spellStart"/>
      <w:r w:rsidRPr="00017BB5">
        <w:rPr>
          <w:rFonts w:ascii="David" w:hAnsi="David" w:cs="David"/>
          <w:sz w:val="24"/>
          <w:szCs w:val="24"/>
          <w:rtl/>
        </w:rPr>
        <w:t>הילסום</w:t>
      </w:r>
      <w:proofErr w:type="spellEnd"/>
      <w:r w:rsidRPr="00017BB5">
        <w:rPr>
          <w:rFonts w:ascii="David" w:hAnsi="David" w:cs="David"/>
          <w:sz w:val="24"/>
          <w:szCs w:val="24"/>
          <w:rtl/>
        </w:rPr>
        <w:t>.</w:t>
      </w:r>
    </w:p>
    <w:p w14:paraId="654492FF" w14:textId="77777777" w:rsidR="00476F78" w:rsidRPr="00017BB5" w:rsidRDefault="00476F78" w:rsidP="00476F78">
      <w:pPr>
        <w:pStyle w:val="a3"/>
        <w:numPr>
          <w:ilvl w:val="0"/>
          <w:numId w:val="1"/>
        </w:numPr>
        <w:spacing w:after="0" w:line="480" w:lineRule="auto"/>
        <w:jc w:val="both"/>
        <w:rPr>
          <w:rFonts w:ascii="David" w:hAnsi="David" w:cs="David"/>
          <w:sz w:val="24"/>
          <w:szCs w:val="24"/>
        </w:rPr>
      </w:pPr>
      <w:r w:rsidRPr="00017BB5">
        <w:rPr>
          <w:rFonts w:ascii="David" w:hAnsi="David" w:cs="David"/>
          <w:sz w:val="24"/>
          <w:szCs w:val="24"/>
          <w:rtl/>
        </w:rPr>
        <w:t>דיון בנושא שמירה על צלם אדם כדרך התנגדות לנאצים.</w:t>
      </w:r>
    </w:p>
    <w:p w14:paraId="12C825A5" w14:textId="0199E447" w:rsidR="00476F78" w:rsidRPr="00017BB5" w:rsidRDefault="00476F78" w:rsidP="00476F78">
      <w:pPr>
        <w:pStyle w:val="a3"/>
        <w:numPr>
          <w:ilvl w:val="0"/>
          <w:numId w:val="1"/>
        </w:numPr>
        <w:spacing w:after="0" w:line="480" w:lineRule="auto"/>
        <w:jc w:val="both"/>
        <w:rPr>
          <w:rFonts w:ascii="David" w:hAnsi="David" w:cs="David"/>
          <w:sz w:val="24"/>
          <w:szCs w:val="24"/>
        </w:rPr>
      </w:pPr>
      <w:r w:rsidRPr="00017BB5">
        <w:rPr>
          <w:rFonts w:ascii="David" w:hAnsi="David" w:cs="David"/>
          <w:sz w:val="24"/>
          <w:szCs w:val="24"/>
          <w:rtl/>
        </w:rPr>
        <w:t xml:space="preserve">בירור עמדתנו לגבי </w:t>
      </w:r>
      <w:r>
        <w:rPr>
          <w:rFonts w:ascii="David" w:hAnsi="David" w:cs="David" w:hint="cs"/>
          <w:sz w:val="24"/>
          <w:szCs w:val="24"/>
          <w:rtl/>
        </w:rPr>
        <w:t>האפשרות לשינוי עצמי כדרך לשינוי חברתי</w:t>
      </w:r>
      <w:r w:rsidRPr="00017BB5">
        <w:rPr>
          <w:rFonts w:ascii="David" w:hAnsi="David" w:cs="David"/>
          <w:sz w:val="24"/>
          <w:szCs w:val="24"/>
          <w:rtl/>
        </w:rPr>
        <w:t xml:space="preserve">.  </w:t>
      </w:r>
    </w:p>
    <w:p w14:paraId="2358D8BA" w14:textId="77777777" w:rsidR="00476F78" w:rsidRPr="00017BB5" w:rsidRDefault="00476F78" w:rsidP="00476F78">
      <w:pPr>
        <w:spacing w:after="0" w:line="480" w:lineRule="auto"/>
        <w:jc w:val="both"/>
        <w:rPr>
          <w:rFonts w:ascii="Gisha" w:hAnsi="Gisha" w:cs="Gisha"/>
          <w:b/>
          <w:bCs/>
          <w:sz w:val="28"/>
          <w:szCs w:val="28"/>
          <w:rtl/>
        </w:rPr>
      </w:pPr>
      <w:r w:rsidRPr="00017BB5">
        <w:rPr>
          <w:rFonts w:ascii="Gisha" w:hAnsi="Gisha" w:cs="Gisha"/>
          <w:b/>
          <w:bCs/>
          <w:sz w:val="28"/>
          <w:szCs w:val="28"/>
          <w:rtl/>
        </w:rPr>
        <w:t>רקע כללי:</w:t>
      </w:r>
    </w:p>
    <w:p w14:paraId="227F0A60" w14:textId="77777777" w:rsidR="00476F78" w:rsidRPr="00017BB5" w:rsidRDefault="00476F78" w:rsidP="00476F78">
      <w:pPr>
        <w:spacing w:after="0" w:line="480" w:lineRule="auto"/>
        <w:jc w:val="both"/>
        <w:rPr>
          <w:rFonts w:ascii="David" w:hAnsi="David" w:cs="David"/>
          <w:sz w:val="24"/>
          <w:szCs w:val="24"/>
          <w:rtl/>
        </w:rPr>
      </w:pPr>
      <w:r w:rsidRPr="00017BB5">
        <w:rPr>
          <w:rFonts w:ascii="David" w:hAnsi="David" w:cs="David"/>
          <w:noProof/>
          <w:sz w:val="24"/>
          <w:szCs w:val="24"/>
        </w:rPr>
        <w:drawing>
          <wp:anchor distT="0" distB="0" distL="114300" distR="114300" simplePos="0" relativeHeight="251659264" behindDoc="1" locked="0" layoutInCell="1" allowOverlap="1" wp14:anchorId="7EC1AC65" wp14:editId="66FFA39D">
            <wp:simplePos x="0" y="0"/>
            <wp:positionH relativeFrom="margin">
              <wp:align>right</wp:align>
            </wp:positionH>
            <wp:positionV relativeFrom="paragraph">
              <wp:posOffset>5080</wp:posOffset>
            </wp:positionV>
            <wp:extent cx="1060450" cy="1395730"/>
            <wp:effectExtent l="0" t="0" r="6350" b="0"/>
            <wp:wrapTight wrapText="bothSides">
              <wp:wrapPolygon edited="0">
                <wp:start x="0" y="0"/>
                <wp:lineTo x="0" y="21227"/>
                <wp:lineTo x="21341" y="21227"/>
                <wp:lineTo x="21341" y="0"/>
                <wp:lineTo x="0" y="0"/>
              </wp:wrapPolygon>
            </wp:wrapTight>
            <wp:docPr id="1" name="תמונה 1" descr="יש בתוכי בור עמוק עמוק. ובבור הזה נמצא אלוהים&quot; - עיון - האר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יש בתוכי בור עמוק עמוק. ובבור הזה נמצא אלוהים&quot; - עיון - הארץ"/>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0450" cy="1395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7BB5">
        <w:rPr>
          <w:rFonts w:ascii="David" w:hAnsi="David" w:cs="David"/>
          <w:sz w:val="24"/>
          <w:szCs w:val="24"/>
          <w:rtl/>
        </w:rPr>
        <w:t xml:space="preserve">אתי </w:t>
      </w:r>
      <w:proofErr w:type="spellStart"/>
      <w:r w:rsidRPr="00017BB5">
        <w:rPr>
          <w:rFonts w:ascii="David" w:hAnsi="David" w:cs="David"/>
          <w:sz w:val="24"/>
          <w:szCs w:val="24"/>
          <w:rtl/>
        </w:rPr>
        <w:t>הילסום</w:t>
      </w:r>
      <w:proofErr w:type="spellEnd"/>
      <w:r w:rsidRPr="00017BB5">
        <w:rPr>
          <w:rFonts w:ascii="David" w:hAnsi="David" w:cs="David"/>
          <w:sz w:val="24"/>
          <w:szCs w:val="24"/>
          <w:rtl/>
        </w:rPr>
        <w:t xml:space="preserve"> (1914-1943) גדלה </w:t>
      </w:r>
      <w:proofErr w:type="spellStart"/>
      <w:r w:rsidRPr="00017BB5">
        <w:rPr>
          <w:rFonts w:ascii="David" w:hAnsi="David" w:cs="David"/>
          <w:sz w:val="24"/>
          <w:szCs w:val="24"/>
          <w:rtl/>
        </w:rPr>
        <w:t>במידלבורג</w:t>
      </w:r>
      <w:proofErr w:type="spellEnd"/>
      <w:r w:rsidRPr="00017BB5">
        <w:rPr>
          <w:rFonts w:ascii="David" w:hAnsi="David" w:cs="David"/>
          <w:sz w:val="24"/>
          <w:szCs w:val="24"/>
          <w:rtl/>
        </w:rPr>
        <w:t xml:space="preserve"> שבהולנד. האב היה יהודי הולנדי והאם יהודייה-רוסיה, בבית ספוג אווירה אינטלקטואלית. אביה של </w:t>
      </w:r>
      <w:proofErr w:type="spellStart"/>
      <w:r w:rsidRPr="00017BB5">
        <w:rPr>
          <w:rFonts w:ascii="David" w:hAnsi="David" w:cs="David"/>
          <w:sz w:val="24"/>
          <w:szCs w:val="24"/>
          <w:rtl/>
        </w:rPr>
        <w:t>הילסום</w:t>
      </w:r>
      <w:proofErr w:type="spellEnd"/>
      <w:r w:rsidRPr="00017BB5">
        <w:rPr>
          <w:rFonts w:ascii="David" w:hAnsi="David" w:cs="David"/>
          <w:sz w:val="24"/>
          <w:szCs w:val="24"/>
          <w:rtl/>
        </w:rPr>
        <w:t xml:space="preserve">, לואיס </w:t>
      </w:r>
      <w:proofErr w:type="spellStart"/>
      <w:r w:rsidRPr="00017BB5">
        <w:rPr>
          <w:rFonts w:ascii="David" w:hAnsi="David" w:cs="David"/>
          <w:sz w:val="24"/>
          <w:szCs w:val="24"/>
          <w:rtl/>
        </w:rPr>
        <w:t>הילסום</w:t>
      </w:r>
      <w:proofErr w:type="spellEnd"/>
      <w:r w:rsidRPr="00017BB5">
        <w:rPr>
          <w:rFonts w:ascii="David" w:hAnsi="David" w:cs="David"/>
          <w:sz w:val="24"/>
          <w:szCs w:val="24"/>
          <w:rtl/>
        </w:rPr>
        <w:t xml:space="preserve">, היה מורה לשפות קלאסיות ומנהל הגימנסיה העירונית בעיר </w:t>
      </w:r>
      <w:proofErr w:type="spellStart"/>
      <w:r w:rsidRPr="00017BB5">
        <w:rPr>
          <w:rFonts w:ascii="David" w:hAnsi="David" w:cs="David"/>
          <w:sz w:val="24"/>
          <w:szCs w:val="24"/>
          <w:rtl/>
        </w:rPr>
        <w:t>דוונטר</w:t>
      </w:r>
      <w:proofErr w:type="spellEnd"/>
      <w:r w:rsidRPr="00017BB5">
        <w:rPr>
          <w:rFonts w:ascii="David" w:hAnsi="David" w:cs="David"/>
          <w:sz w:val="24"/>
          <w:szCs w:val="24"/>
          <w:rtl/>
        </w:rPr>
        <w:t xml:space="preserve">. שלושת ילדי המשפחה - אתי ושני אחיה, מישה </w:t>
      </w:r>
      <w:proofErr w:type="spellStart"/>
      <w:r w:rsidRPr="00017BB5">
        <w:rPr>
          <w:rFonts w:ascii="David" w:hAnsi="David" w:cs="David"/>
          <w:sz w:val="24"/>
          <w:szCs w:val="24"/>
          <w:rtl/>
        </w:rPr>
        <w:t>ויאפ</w:t>
      </w:r>
      <w:proofErr w:type="spellEnd"/>
      <w:r w:rsidRPr="00017BB5">
        <w:rPr>
          <w:rFonts w:ascii="David" w:hAnsi="David" w:cs="David"/>
          <w:sz w:val="24"/>
          <w:szCs w:val="24"/>
          <w:rtl/>
        </w:rPr>
        <w:t xml:space="preserve"> - היו מוכשרים במיוחד: מישה היה פסנתרן מבריק, שהיה מנגן מיצירות בטהובן לפני קהל כבר שהיה בן שש. לדעת רבים הוא היה אחד הפסנתרנים המבטיחים ביותר באירופה. </w:t>
      </w:r>
      <w:proofErr w:type="spellStart"/>
      <w:r w:rsidRPr="00017BB5">
        <w:rPr>
          <w:rFonts w:ascii="David" w:hAnsi="David" w:cs="David"/>
          <w:sz w:val="24"/>
          <w:szCs w:val="24"/>
          <w:rtl/>
        </w:rPr>
        <w:t>יאפ</w:t>
      </w:r>
      <w:proofErr w:type="spellEnd"/>
      <w:r w:rsidRPr="00017BB5">
        <w:rPr>
          <w:rFonts w:ascii="David" w:hAnsi="David" w:cs="David"/>
          <w:sz w:val="24"/>
          <w:szCs w:val="24"/>
          <w:rtl/>
        </w:rPr>
        <w:t xml:space="preserve">, הצעיר בילדים, למד רפואה. באוניברסיטה למדה </w:t>
      </w:r>
      <w:proofErr w:type="spellStart"/>
      <w:r w:rsidRPr="00017BB5">
        <w:rPr>
          <w:rFonts w:ascii="David" w:hAnsi="David" w:cs="David"/>
          <w:sz w:val="24"/>
          <w:szCs w:val="24"/>
          <w:rtl/>
        </w:rPr>
        <w:t>הילסום</w:t>
      </w:r>
      <w:proofErr w:type="spellEnd"/>
      <w:r w:rsidRPr="00017BB5">
        <w:rPr>
          <w:rFonts w:ascii="David" w:hAnsi="David" w:cs="David"/>
          <w:sz w:val="24"/>
          <w:szCs w:val="24"/>
          <w:rtl/>
        </w:rPr>
        <w:t xml:space="preserve"> שפות סלאביות ופסיכולוגיה. את חייה האישיים והמקצועיים חלקה האישה הצעירה עם יוליוס ספיר, פסיכולוג ידוע ותלמידו של יונג. מיד לאחר כיבוש הולנד קשרה </w:t>
      </w:r>
      <w:proofErr w:type="spellStart"/>
      <w:r w:rsidRPr="00017BB5">
        <w:rPr>
          <w:rFonts w:ascii="David" w:hAnsi="David" w:cs="David"/>
          <w:sz w:val="24"/>
          <w:szCs w:val="24"/>
          <w:rtl/>
        </w:rPr>
        <w:t>הילסום</w:t>
      </w:r>
      <w:proofErr w:type="spellEnd"/>
      <w:r w:rsidRPr="00017BB5">
        <w:rPr>
          <w:rFonts w:ascii="David" w:hAnsi="David" w:cs="David"/>
          <w:sz w:val="24"/>
          <w:szCs w:val="24"/>
          <w:rtl/>
        </w:rPr>
        <w:t xml:space="preserve"> קשרים עם סטודנטים שמאלנים במחתרת, ולפרנסתה לימדה רוסית. במצוד של יולי 1942 הצטרפה </w:t>
      </w:r>
      <w:proofErr w:type="spellStart"/>
      <w:r w:rsidRPr="00017BB5">
        <w:rPr>
          <w:rFonts w:ascii="David" w:hAnsi="David" w:cs="David"/>
          <w:sz w:val="24"/>
          <w:szCs w:val="24"/>
          <w:rtl/>
        </w:rPr>
        <w:t>הילסום</w:t>
      </w:r>
      <w:proofErr w:type="spellEnd"/>
      <w:r w:rsidRPr="00017BB5">
        <w:rPr>
          <w:rFonts w:ascii="David" w:hAnsi="David" w:cs="David"/>
          <w:sz w:val="24"/>
          <w:szCs w:val="24"/>
          <w:rtl/>
        </w:rPr>
        <w:t xml:space="preserve"> מרצונה למגורשים </w:t>
      </w:r>
      <w:proofErr w:type="spellStart"/>
      <w:r w:rsidRPr="00017BB5">
        <w:rPr>
          <w:rFonts w:ascii="David" w:hAnsi="David" w:cs="David"/>
          <w:sz w:val="24"/>
          <w:szCs w:val="24"/>
          <w:rtl/>
        </w:rPr>
        <w:t>לווסטרבורק</w:t>
      </w:r>
      <w:proofErr w:type="spellEnd"/>
      <w:r w:rsidRPr="00017BB5">
        <w:rPr>
          <w:rFonts w:ascii="David" w:hAnsi="David" w:cs="David"/>
          <w:sz w:val="24"/>
          <w:szCs w:val="24"/>
          <w:rtl/>
        </w:rPr>
        <w:t xml:space="preserve"> (מחנה מעבר שהוקם עבור יהודי הולנד), שם עבדה בבית-החולים עד גירושה לאושוויץ. נסיעותיה לאמסטרדם בענייני בית-החולים נוצלו להברחת מכתבים ולהשגת מלאי תרופות למחנה. חבריה באמסטרדם הפצירו בה להישאר במסתור שהכינו לה בעיר, אך היא סירבה וחזרה </w:t>
      </w:r>
      <w:proofErr w:type="spellStart"/>
      <w:r w:rsidRPr="00017BB5">
        <w:rPr>
          <w:rFonts w:ascii="David" w:hAnsi="David" w:cs="David"/>
          <w:sz w:val="24"/>
          <w:szCs w:val="24"/>
          <w:rtl/>
        </w:rPr>
        <w:t>לווסטרבורק</w:t>
      </w:r>
      <w:proofErr w:type="spellEnd"/>
      <w:r w:rsidRPr="00017BB5">
        <w:rPr>
          <w:rFonts w:ascii="David" w:hAnsi="David" w:cs="David"/>
          <w:sz w:val="24"/>
          <w:szCs w:val="24"/>
          <w:rtl/>
        </w:rPr>
        <w:t>. לא עלתה על דעתה האפשרות שהיא עצמה תינצל בזמן שאחרים ייספו. היא השקיעה את כל זמנה בעזרה לנזקקים במחנה, וליוותה רבים מהם בדרכם האחרונה.</w:t>
      </w:r>
    </w:p>
    <w:p w14:paraId="62146539" w14:textId="03BAE4DD" w:rsidR="00476F78" w:rsidRPr="00B85E2C" w:rsidRDefault="00476F78" w:rsidP="00B85E2C">
      <w:pPr>
        <w:spacing w:after="0" w:line="480" w:lineRule="auto"/>
        <w:jc w:val="both"/>
        <w:rPr>
          <w:rFonts w:ascii="David" w:hAnsi="David" w:cs="David"/>
          <w:sz w:val="24"/>
          <w:szCs w:val="24"/>
          <w:rtl/>
        </w:rPr>
      </w:pPr>
      <w:r w:rsidRPr="00017BB5">
        <w:rPr>
          <w:rFonts w:ascii="David" w:hAnsi="David" w:cs="David"/>
          <w:sz w:val="24"/>
          <w:szCs w:val="24"/>
          <w:rtl/>
        </w:rPr>
        <w:t xml:space="preserve">בשנתיים האחרונות לחייה כתבה אתי </w:t>
      </w:r>
      <w:proofErr w:type="spellStart"/>
      <w:r w:rsidRPr="00017BB5">
        <w:rPr>
          <w:rFonts w:ascii="David" w:hAnsi="David" w:cs="David"/>
          <w:sz w:val="24"/>
          <w:szCs w:val="24"/>
          <w:rtl/>
        </w:rPr>
        <w:t>הילסום</w:t>
      </w:r>
      <w:proofErr w:type="spellEnd"/>
      <w:r w:rsidRPr="00017BB5">
        <w:rPr>
          <w:rFonts w:ascii="David" w:hAnsi="David" w:cs="David"/>
          <w:sz w:val="24"/>
          <w:szCs w:val="24"/>
          <w:rtl/>
        </w:rPr>
        <w:t xml:space="preserve"> יומן, שפורסם בעברית בשם "השמיים בתוכי" בשנת 1981. הקריאה ביומן מעלה שאלות פילוסופיות על אמונה, על טוב ורוע ועל עבודה רוחנית. היא סירבה לראות בגורלה גזירת גורל, וביקשה לראות את התכלית שבחיים, את יופיים וכבודם, ולהראות זאת לאנשים שבהם פגשה</w:t>
      </w:r>
      <w:r w:rsidRPr="00017BB5">
        <w:rPr>
          <w:rStyle w:val="a6"/>
          <w:rFonts w:ascii="David" w:hAnsi="David" w:cs="David"/>
          <w:sz w:val="24"/>
          <w:szCs w:val="24"/>
          <w:rtl/>
        </w:rPr>
        <w:footnoteReference w:id="1"/>
      </w:r>
      <w:r w:rsidRPr="00017BB5">
        <w:rPr>
          <w:rFonts w:ascii="David" w:hAnsi="David" w:cs="David"/>
          <w:sz w:val="24"/>
          <w:szCs w:val="24"/>
          <w:rtl/>
        </w:rPr>
        <w:t>.</w:t>
      </w:r>
      <w:r w:rsidR="004D0F20">
        <w:rPr>
          <w:rFonts w:ascii="David" w:hAnsi="David" w:cs="David" w:hint="cs"/>
          <w:sz w:val="24"/>
          <w:szCs w:val="24"/>
          <w:rtl/>
        </w:rPr>
        <w:t xml:space="preserve"> אתי </w:t>
      </w:r>
      <w:proofErr w:type="spellStart"/>
      <w:r w:rsidR="004D0F20">
        <w:rPr>
          <w:rFonts w:ascii="David" w:hAnsi="David" w:cs="David" w:hint="cs"/>
          <w:sz w:val="24"/>
          <w:szCs w:val="24"/>
          <w:rtl/>
        </w:rPr>
        <w:t>הילסום</w:t>
      </w:r>
      <w:proofErr w:type="spellEnd"/>
      <w:r w:rsidR="004D0F20">
        <w:rPr>
          <w:rFonts w:ascii="David" w:hAnsi="David" w:cs="David" w:hint="cs"/>
          <w:sz w:val="24"/>
          <w:szCs w:val="24"/>
          <w:rtl/>
        </w:rPr>
        <w:t xml:space="preserve"> נרצחה באושוויץ בשלושים בנובמבר 1943.</w:t>
      </w:r>
    </w:p>
    <w:p w14:paraId="50365C47" w14:textId="07D71A30" w:rsidR="00476F78" w:rsidRPr="00017BB5" w:rsidRDefault="00476F78" w:rsidP="00476F78">
      <w:pPr>
        <w:spacing w:after="0" w:line="480" w:lineRule="auto"/>
        <w:jc w:val="both"/>
        <w:rPr>
          <w:rFonts w:ascii="Gisha" w:hAnsi="Gisha" w:cs="Gisha"/>
          <w:b/>
          <w:bCs/>
          <w:sz w:val="28"/>
          <w:szCs w:val="28"/>
          <w:rtl/>
        </w:rPr>
      </w:pPr>
      <w:r w:rsidRPr="00017BB5">
        <w:rPr>
          <w:rFonts w:ascii="Gisha" w:hAnsi="Gisha" w:cs="Gisha"/>
          <w:b/>
          <w:bCs/>
          <w:sz w:val="28"/>
          <w:szCs w:val="28"/>
          <w:rtl/>
        </w:rPr>
        <w:lastRenderedPageBreak/>
        <w:t>מהלך:</w:t>
      </w:r>
    </w:p>
    <w:p w14:paraId="507F0102" w14:textId="0DEF04AA" w:rsidR="00476F78" w:rsidRPr="00017BB5" w:rsidRDefault="00476F78" w:rsidP="00476F78">
      <w:pPr>
        <w:pStyle w:val="a3"/>
        <w:numPr>
          <w:ilvl w:val="0"/>
          <w:numId w:val="2"/>
        </w:numPr>
        <w:spacing w:after="0" w:line="480" w:lineRule="auto"/>
        <w:jc w:val="both"/>
        <w:rPr>
          <w:rFonts w:ascii="David" w:hAnsi="David" w:cs="David"/>
          <w:sz w:val="24"/>
          <w:szCs w:val="24"/>
          <w:rtl/>
        </w:rPr>
      </w:pPr>
      <w:r w:rsidRPr="00017BB5">
        <w:rPr>
          <w:rFonts w:ascii="David" w:hAnsi="David" w:cs="David"/>
          <w:sz w:val="24"/>
          <w:szCs w:val="24"/>
          <w:rtl/>
        </w:rPr>
        <w:t xml:space="preserve">במאי 1940 כבשה גרמניה הנאצית את הולנד והחל תהליך הבידוד ובהמשך גם ההשמדה של יהדות הולנד. אתי </w:t>
      </w:r>
      <w:proofErr w:type="spellStart"/>
      <w:r w:rsidRPr="00017BB5">
        <w:rPr>
          <w:rFonts w:ascii="David" w:hAnsi="David" w:cs="David"/>
          <w:sz w:val="24"/>
          <w:szCs w:val="24"/>
          <w:rtl/>
        </w:rPr>
        <w:t>הילסום</w:t>
      </w:r>
      <w:proofErr w:type="spellEnd"/>
      <w:r w:rsidRPr="00017BB5">
        <w:rPr>
          <w:rFonts w:ascii="David" w:hAnsi="David" w:cs="David"/>
          <w:sz w:val="24"/>
          <w:szCs w:val="24"/>
          <w:rtl/>
        </w:rPr>
        <w:t>, אישה צעירה בת 26 המתגוררת באמסטרדם מתחילה לכתוב יומן ולתאר בו את אירועי השעה (תהליך ההדרה, הגזרות, העונשים, החטיפות לעבודה ועוד) ולצידם את האופן שבו היא בוחרת להתייחס לאירועים אלו. בשנת 194</w:t>
      </w:r>
      <w:r>
        <w:rPr>
          <w:rFonts w:ascii="David" w:hAnsi="David" w:cs="David" w:hint="cs"/>
          <w:sz w:val="24"/>
          <w:szCs w:val="24"/>
          <w:rtl/>
        </w:rPr>
        <w:t>2</w:t>
      </w:r>
      <w:r w:rsidRPr="00017BB5">
        <w:rPr>
          <w:rFonts w:ascii="David" w:hAnsi="David" w:cs="David"/>
          <w:sz w:val="24"/>
          <w:szCs w:val="24"/>
          <w:rtl/>
        </w:rPr>
        <w:t xml:space="preserve"> היא מתארת ביומנה את האירוע הבא:  </w:t>
      </w:r>
    </w:p>
    <w:p w14:paraId="77AB78B7" w14:textId="77777777" w:rsidR="00BD44BB" w:rsidRDefault="00BD44BB" w:rsidP="00476F78">
      <w:pPr>
        <w:spacing w:after="0" w:line="480" w:lineRule="auto"/>
        <w:jc w:val="both"/>
        <w:rPr>
          <w:rFonts w:ascii="David" w:hAnsi="David" w:cs="David"/>
          <w:sz w:val="24"/>
          <w:szCs w:val="24"/>
          <w:rtl/>
        </w:rPr>
      </w:pPr>
    </w:p>
    <w:p w14:paraId="3356952D" w14:textId="0D204A72" w:rsidR="00476F78" w:rsidRDefault="00BD44BB" w:rsidP="00476F78">
      <w:pPr>
        <w:spacing w:after="0" w:line="480" w:lineRule="auto"/>
        <w:jc w:val="both"/>
        <w:rPr>
          <w:rFonts w:ascii="David" w:hAnsi="David" w:cs="David"/>
          <w:sz w:val="24"/>
          <w:szCs w:val="24"/>
          <w:rtl/>
        </w:rPr>
      </w:pPr>
      <w:r>
        <w:rPr>
          <w:rFonts w:ascii="David" w:hAnsi="David" w:cs="David" w:hint="cs"/>
          <w:sz w:val="24"/>
          <w:szCs w:val="24"/>
          <w:rtl/>
        </w:rPr>
        <w:t>"</w:t>
      </w:r>
      <w:r w:rsidR="00476F78" w:rsidRPr="00476F78">
        <w:rPr>
          <w:rFonts w:ascii="David" w:hAnsi="David" w:cs="David"/>
          <w:sz w:val="24"/>
          <w:szCs w:val="24"/>
          <w:rtl/>
        </w:rPr>
        <w:t>הבוקר רכבתי על האופניים ונהניתי משהשמיים הרחבים המשתרעים לפניי בשולי העיר, ונשמתי את האויר הצח שאין עליו הגבלות. ובכל מקום תלויים שלטים האוסרים על יהודים לפנות בדרכים המובילות אל חיק הטבע. אבל השמים משתרעים גם מעל לפיסת הדרך המותרת לנו. איש אינו יכול לפגוע בנו, באמת שלא. אפשר להקשות עלינו, אפשר לגזול מאתנו רכוש, להגביל את חופש התנועה הפיסי שלנו, אבל הפגיעה האמיתית בכוחנו באה מעצמנו, מעצם המנטליות</w:t>
      </w:r>
      <w:r w:rsidR="00AE61A4">
        <w:rPr>
          <w:rStyle w:val="a6"/>
          <w:rFonts w:ascii="David" w:hAnsi="David" w:cs="David"/>
          <w:sz w:val="24"/>
          <w:szCs w:val="24"/>
          <w:rtl/>
        </w:rPr>
        <w:footnoteReference w:id="2"/>
      </w:r>
      <w:r w:rsidR="00AE61A4">
        <w:rPr>
          <w:rFonts w:ascii="David" w:hAnsi="David" w:cs="David" w:hint="cs"/>
          <w:sz w:val="24"/>
          <w:szCs w:val="24"/>
          <w:rtl/>
        </w:rPr>
        <w:t xml:space="preserve"> </w:t>
      </w:r>
      <w:r w:rsidR="00476F78" w:rsidRPr="00476F78">
        <w:rPr>
          <w:rFonts w:ascii="David" w:hAnsi="David" w:cs="David"/>
          <w:sz w:val="24"/>
          <w:szCs w:val="24"/>
          <w:rtl/>
        </w:rPr>
        <w:t xml:space="preserve">שלנו. מתוך זה שאנחנו מרגישים רדופים, מושפלים ומדוכאים. בגלל השנאה שלנו. הפה הגדול שלנו, שמאחוריו מסתתר הפחד. מותר לנו בהחלט להיות לפעמים עצובים ומדוכאים על כל מה שנעשה לנו; זה אנושי ומובן. אבל עם זאת: החבלה הגדולה ביותר נגרמת לנו בידי עצמנו. החיים יפים בעיניי ואני מרגישה את עצמי </w:t>
      </w:r>
      <w:proofErr w:type="spellStart"/>
      <w:r w:rsidR="00476F78" w:rsidRPr="00476F78">
        <w:rPr>
          <w:rFonts w:ascii="David" w:hAnsi="David" w:cs="David"/>
          <w:sz w:val="24"/>
          <w:szCs w:val="24"/>
          <w:rtl/>
        </w:rPr>
        <w:t>חופשייה</w:t>
      </w:r>
      <w:proofErr w:type="spellEnd"/>
      <w:r w:rsidR="00476F78" w:rsidRPr="00476F78">
        <w:rPr>
          <w:rFonts w:ascii="David" w:hAnsi="David" w:cs="David"/>
          <w:sz w:val="24"/>
          <w:szCs w:val="24"/>
          <w:rtl/>
        </w:rPr>
        <w:t>. השמים שבתוכי גדולים ורחבי ידיים כמו השמיים שמעליי. אני מאמינה באלוהים ואני מאמינה בבני האדם ואני מעיזה לומר את הדברים האלה בלי בושה מזויפת. החיים קשים, אבל זה לא נורא. צריך להתחיל בכך שנתייחס אל עצמנו ברצינות, השאר כבר יבוא מאליו. אדם לא צריך להתבייש בכך שהוא עובד על עצמו, זה באמת לא סתם אינדיבידואליזם חולני. ושלום אמיתי בעתיד ייתכן רק כאשר כל אדם יגיע לשלום עם עצמו, ויעקור מתוכו את השנאה לזולת, ויהיה מוצאו מה שיהיה, ויהפוך אותה למשהו אחר, אולי במשך הזמן לאהבה אפילו, או שמה זאת ציפייה מוגזמת? אבל אני משוכנעת שזה הפתרון היחיד. ... אני אדם מאושר, ואני מברכת על חיי, כן, גם בשנה הזאת, שנת 1942 לספירה, השנה המי-יודע-כמה-למלחמה</w:t>
      </w:r>
      <w:r>
        <w:rPr>
          <w:rFonts w:ascii="David" w:hAnsi="David" w:cs="David" w:hint="cs"/>
          <w:sz w:val="24"/>
          <w:szCs w:val="24"/>
          <w:rtl/>
        </w:rPr>
        <w:t>"</w:t>
      </w:r>
      <w:r w:rsidR="00476F78" w:rsidRPr="00017BB5">
        <w:rPr>
          <w:rFonts w:ascii="David" w:hAnsi="David" w:cs="David"/>
          <w:sz w:val="24"/>
          <w:szCs w:val="24"/>
          <w:rtl/>
        </w:rPr>
        <w:t>.</w:t>
      </w:r>
      <w:r w:rsidR="00476F78" w:rsidRPr="00017BB5">
        <w:rPr>
          <w:rStyle w:val="a6"/>
          <w:rFonts w:ascii="David" w:hAnsi="David" w:cs="David"/>
          <w:sz w:val="24"/>
          <w:szCs w:val="24"/>
          <w:rtl/>
        </w:rPr>
        <w:footnoteReference w:id="3"/>
      </w:r>
      <w:r w:rsidR="00476F78" w:rsidRPr="00017BB5">
        <w:rPr>
          <w:rFonts w:ascii="David" w:hAnsi="David" w:cs="David"/>
          <w:sz w:val="24"/>
          <w:szCs w:val="24"/>
          <w:rtl/>
        </w:rPr>
        <w:t xml:space="preserve"> </w:t>
      </w:r>
    </w:p>
    <w:p w14:paraId="1BA5A4F5" w14:textId="77777777" w:rsidR="00476F78" w:rsidRDefault="00476F78" w:rsidP="00476F78">
      <w:pPr>
        <w:spacing w:after="0" w:line="480" w:lineRule="auto"/>
        <w:jc w:val="both"/>
        <w:rPr>
          <w:rFonts w:ascii="David" w:hAnsi="David" w:cs="David"/>
          <w:sz w:val="24"/>
          <w:szCs w:val="24"/>
          <w:rtl/>
        </w:rPr>
      </w:pPr>
    </w:p>
    <w:p w14:paraId="3137B515" w14:textId="25DCD6D0" w:rsidR="00476F78" w:rsidRDefault="00476F78" w:rsidP="00476F78">
      <w:pPr>
        <w:spacing w:after="0" w:line="480" w:lineRule="auto"/>
        <w:jc w:val="both"/>
        <w:rPr>
          <w:rFonts w:ascii="David" w:hAnsi="David" w:cs="David"/>
          <w:sz w:val="24"/>
          <w:szCs w:val="24"/>
          <w:rtl/>
        </w:rPr>
      </w:pPr>
    </w:p>
    <w:p w14:paraId="2429BBD6" w14:textId="77777777" w:rsidR="00AE61A4" w:rsidRDefault="00AE61A4" w:rsidP="00476F78">
      <w:pPr>
        <w:spacing w:after="0" w:line="480" w:lineRule="auto"/>
        <w:jc w:val="both"/>
        <w:rPr>
          <w:rFonts w:ascii="David" w:hAnsi="David" w:cs="David"/>
          <w:sz w:val="24"/>
          <w:szCs w:val="24"/>
          <w:rtl/>
        </w:rPr>
      </w:pPr>
    </w:p>
    <w:p w14:paraId="253A5E33" w14:textId="77777777" w:rsidR="00476F78" w:rsidRPr="00017BB5" w:rsidRDefault="00476F78" w:rsidP="00476F78">
      <w:pPr>
        <w:pStyle w:val="a3"/>
        <w:numPr>
          <w:ilvl w:val="0"/>
          <w:numId w:val="2"/>
        </w:numPr>
        <w:spacing w:after="0" w:line="480" w:lineRule="auto"/>
        <w:jc w:val="both"/>
        <w:rPr>
          <w:rFonts w:ascii="David" w:hAnsi="David" w:cs="David"/>
          <w:sz w:val="24"/>
          <w:szCs w:val="24"/>
        </w:rPr>
      </w:pPr>
      <w:r w:rsidRPr="00017BB5">
        <w:rPr>
          <w:rFonts w:ascii="David" w:hAnsi="David" w:cs="David"/>
          <w:sz w:val="24"/>
          <w:szCs w:val="24"/>
          <w:rtl/>
        </w:rPr>
        <w:lastRenderedPageBreak/>
        <w:t xml:space="preserve">דיון: </w:t>
      </w:r>
    </w:p>
    <w:p w14:paraId="4B3C98C1" w14:textId="2F2441D6" w:rsidR="00476F78" w:rsidRDefault="00476F78" w:rsidP="00476F78">
      <w:pPr>
        <w:pStyle w:val="a3"/>
        <w:numPr>
          <w:ilvl w:val="1"/>
          <w:numId w:val="2"/>
        </w:numPr>
        <w:spacing w:after="0" w:line="480" w:lineRule="auto"/>
        <w:jc w:val="both"/>
        <w:rPr>
          <w:rFonts w:ascii="David" w:hAnsi="David" w:cs="David"/>
          <w:sz w:val="24"/>
          <w:szCs w:val="24"/>
        </w:rPr>
      </w:pPr>
      <w:r w:rsidRPr="00017BB5">
        <w:rPr>
          <w:rFonts w:ascii="David" w:hAnsi="David" w:cs="David"/>
          <w:sz w:val="24"/>
          <w:szCs w:val="24"/>
          <w:rtl/>
        </w:rPr>
        <w:t xml:space="preserve">שאלות הבנה: </w:t>
      </w:r>
    </w:p>
    <w:p w14:paraId="6EBB6AA5" w14:textId="5ABEDA44" w:rsidR="0025055B" w:rsidRDefault="0025055B" w:rsidP="00BD44BB">
      <w:pPr>
        <w:pStyle w:val="a3"/>
        <w:numPr>
          <w:ilvl w:val="1"/>
          <w:numId w:val="3"/>
        </w:numPr>
        <w:spacing w:after="0" w:line="480" w:lineRule="auto"/>
        <w:jc w:val="both"/>
        <w:rPr>
          <w:rFonts w:ascii="David" w:hAnsi="David" w:cs="David"/>
          <w:sz w:val="24"/>
          <w:szCs w:val="24"/>
        </w:rPr>
      </w:pPr>
      <w:r>
        <w:rPr>
          <w:rFonts w:ascii="David" w:hAnsi="David" w:cs="David" w:hint="cs"/>
          <w:sz w:val="24"/>
          <w:szCs w:val="24"/>
          <w:rtl/>
        </w:rPr>
        <w:t>אתי מבחינה בין 2 סוגי פגיעה. מהם? איזה מהם מסוכן יותר לדעתה? מדוע?</w:t>
      </w:r>
    </w:p>
    <w:p w14:paraId="1CFE7554" w14:textId="1B322B7F" w:rsidR="00476F78" w:rsidRDefault="0025055B" w:rsidP="00BD44BB">
      <w:pPr>
        <w:pStyle w:val="a3"/>
        <w:numPr>
          <w:ilvl w:val="1"/>
          <w:numId w:val="3"/>
        </w:numPr>
        <w:spacing w:after="0" w:line="480" w:lineRule="auto"/>
        <w:jc w:val="both"/>
        <w:rPr>
          <w:rFonts w:ascii="David" w:hAnsi="David" w:cs="David"/>
          <w:sz w:val="24"/>
          <w:szCs w:val="24"/>
        </w:rPr>
      </w:pPr>
      <w:r>
        <w:rPr>
          <w:rFonts w:ascii="David" w:hAnsi="David" w:cs="David" w:hint="cs"/>
          <w:sz w:val="24"/>
          <w:szCs w:val="24"/>
          <w:rtl/>
        </w:rPr>
        <w:t xml:space="preserve">בזמן הרכיבה על האופניים רואה אתי את השמיים שמעליה ומבינה משהו חשוב על הפנימיות של האדם. מהו? </w:t>
      </w:r>
    </w:p>
    <w:p w14:paraId="7EBC5C69" w14:textId="727DB3FC" w:rsidR="0025055B" w:rsidRPr="00017BB5" w:rsidRDefault="0025055B" w:rsidP="00BD44BB">
      <w:pPr>
        <w:pStyle w:val="a3"/>
        <w:numPr>
          <w:ilvl w:val="1"/>
          <w:numId w:val="3"/>
        </w:numPr>
        <w:spacing w:after="0" w:line="480" w:lineRule="auto"/>
        <w:jc w:val="both"/>
        <w:rPr>
          <w:rFonts w:ascii="David" w:hAnsi="David" w:cs="David"/>
          <w:sz w:val="24"/>
          <w:szCs w:val="24"/>
        </w:rPr>
      </w:pPr>
      <w:r>
        <w:rPr>
          <w:rFonts w:ascii="David" w:hAnsi="David" w:cs="David" w:hint="cs"/>
          <w:sz w:val="24"/>
          <w:szCs w:val="24"/>
          <w:rtl/>
        </w:rPr>
        <w:t xml:space="preserve">את מה או את מי כדאי לאדם לטפח בתקופה קשה זו? </w:t>
      </w:r>
    </w:p>
    <w:p w14:paraId="29BB7950" w14:textId="33FF0CD2" w:rsidR="00476F78" w:rsidRPr="0025055B" w:rsidRDefault="00476F78" w:rsidP="00476F78">
      <w:pPr>
        <w:pStyle w:val="a3"/>
        <w:spacing w:after="0" w:line="480" w:lineRule="auto"/>
        <w:ind w:left="1440"/>
        <w:jc w:val="both"/>
        <w:rPr>
          <w:rFonts w:ascii="David" w:hAnsi="David" w:cs="David"/>
          <w:sz w:val="24"/>
          <w:szCs w:val="24"/>
        </w:rPr>
      </w:pPr>
    </w:p>
    <w:p w14:paraId="1829BDF8" w14:textId="5B6ECC65" w:rsidR="00476F78" w:rsidRDefault="00476F78" w:rsidP="00476F78">
      <w:pPr>
        <w:pStyle w:val="a3"/>
        <w:numPr>
          <w:ilvl w:val="1"/>
          <w:numId w:val="2"/>
        </w:numPr>
        <w:spacing w:after="0" w:line="480" w:lineRule="auto"/>
        <w:jc w:val="both"/>
        <w:rPr>
          <w:rFonts w:ascii="David" w:hAnsi="David" w:cs="David"/>
          <w:sz w:val="24"/>
          <w:szCs w:val="24"/>
        </w:rPr>
      </w:pPr>
      <w:r w:rsidRPr="00017BB5">
        <w:rPr>
          <w:rFonts w:ascii="David" w:hAnsi="David" w:cs="David"/>
          <w:sz w:val="24"/>
          <w:szCs w:val="24"/>
          <w:rtl/>
        </w:rPr>
        <w:t xml:space="preserve">שאלות עמדה: </w:t>
      </w:r>
    </w:p>
    <w:p w14:paraId="44A436A7" w14:textId="31317E86" w:rsidR="0025055B" w:rsidRDefault="0025055B" w:rsidP="00BD44BB">
      <w:pPr>
        <w:pStyle w:val="a3"/>
        <w:numPr>
          <w:ilvl w:val="1"/>
          <w:numId w:val="4"/>
        </w:numPr>
        <w:spacing w:after="0" w:line="480" w:lineRule="auto"/>
        <w:jc w:val="both"/>
        <w:rPr>
          <w:rFonts w:ascii="David" w:hAnsi="David" w:cs="David"/>
          <w:sz w:val="24"/>
          <w:szCs w:val="24"/>
        </w:rPr>
      </w:pPr>
      <w:bookmarkStart w:id="0" w:name="_GoBack"/>
      <w:r>
        <w:rPr>
          <w:rFonts w:ascii="David" w:hAnsi="David" w:cs="David" w:hint="cs"/>
          <w:sz w:val="24"/>
          <w:szCs w:val="24"/>
          <w:rtl/>
        </w:rPr>
        <w:t>מה דעתכם על תחושת החופש שאתי</w:t>
      </w:r>
      <w:r w:rsidR="004D0F20">
        <w:rPr>
          <w:rFonts w:ascii="David" w:hAnsi="David" w:cs="David" w:hint="cs"/>
          <w:sz w:val="24"/>
          <w:szCs w:val="24"/>
          <w:rtl/>
        </w:rPr>
        <w:t xml:space="preserve"> מתארת על אף מציאות החיים הנוראה </w:t>
      </w:r>
      <w:r>
        <w:rPr>
          <w:rFonts w:ascii="David" w:hAnsi="David" w:cs="David" w:hint="cs"/>
          <w:sz w:val="24"/>
          <w:szCs w:val="24"/>
          <w:rtl/>
        </w:rPr>
        <w:t xml:space="preserve">, האם היא אמיתית? </w:t>
      </w:r>
      <w:r w:rsidR="004D0F20">
        <w:rPr>
          <w:rFonts w:ascii="David" w:hAnsi="David" w:cs="David" w:hint="cs"/>
          <w:sz w:val="24"/>
          <w:szCs w:val="24"/>
          <w:rtl/>
        </w:rPr>
        <w:t>מדוע?</w:t>
      </w:r>
    </w:p>
    <w:p w14:paraId="2A969478" w14:textId="5D52DFEB" w:rsidR="0025055B" w:rsidRDefault="004D0F20" w:rsidP="00BD44BB">
      <w:pPr>
        <w:pStyle w:val="a3"/>
        <w:numPr>
          <w:ilvl w:val="1"/>
          <w:numId w:val="4"/>
        </w:numPr>
        <w:spacing w:after="0" w:line="480" w:lineRule="auto"/>
        <w:jc w:val="both"/>
        <w:rPr>
          <w:rFonts w:ascii="David" w:hAnsi="David" w:cs="David"/>
          <w:sz w:val="24"/>
          <w:szCs w:val="24"/>
        </w:rPr>
      </w:pPr>
      <w:r>
        <w:rPr>
          <w:rFonts w:ascii="David" w:hAnsi="David" w:cs="David" w:hint="cs"/>
          <w:sz w:val="24"/>
          <w:szCs w:val="24"/>
          <w:rtl/>
        </w:rPr>
        <w:t xml:space="preserve">לדעתה, כדי לשנות את המציאות הקשה שנחפתה </w:t>
      </w:r>
      <w:r w:rsidR="009D11EB">
        <w:rPr>
          <w:rFonts w:ascii="David" w:hAnsi="David" w:cs="David" w:hint="cs"/>
          <w:sz w:val="24"/>
          <w:szCs w:val="24"/>
          <w:rtl/>
        </w:rPr>
        <w:t>עלי</w:t>
      </w:r>
      <w:r>
        <w:rPr>
          <w:rFonts w:ascii="David" w:hAnsi="David" w:cs="David" w:hint="cs"/>
          <w:sz w:val="24"/>
          <w:szCs w:val="24"/>
          <w:rtl/>
        </w:rPr>
        <w:t>הם יש</w:t>
      </w:r>
      <w:r w:rsidR="009D11EB">
        <w:rPr>
          <w:rFonts w:ascii="David" w:hAnsi="David" w:cs="David" w:hint="cs"/>
          <w:sz w:val="24"/>
          <w:szCs w:val="24"/>
          <w:rtl/>
        </w:rPr>
        <w:t xml:space="preserve"> </w:t>
      </w:r>
      <w:r>
        <w:rPr>
          <w:rFonts w:ascii="David" w:hAnsi="David" w:cs="David" w:hint="cs"/>
          <w:sz w:val="24"/>
          <w:szCs w:val="24"/>
          <w:rtl/>
        </w:rPr>
        <w:t>"</w:t>
      </w:r>
      <w:r w:rsidR="009D11EB">
        <w:rPr>
          <w:rFonts w:ascii="David" w:hAnsi="David" w:cs="David" w:hint="cs"/>
          <w:sz w:val="24"/>
          <w:szCs w:val="24"/>
          <w:rtl/>
        </w:rPr>
        <w:t>לעקור מתוכנו את השנאה לזולת ולעורר בנו את האהבה אליו</w:t>
      </w:r>
      <w:r>
        <w:rPr>
          <w:rFonts w:ascii="David" w:hAnsi="David" w:cs="David" w:hint="cs"/>
          <w:sz w:val="24"/>
          <w:szCs w:val="24"/>
          <w:rtl/>
        </w:rPr>
        <w:t>"</w:t>
      </w:r>
      <w:r w:rsidR="009D11EB">
        <w:rPr>
          <w:rFonts w:ascii="David" w:hAnsi="David" w:cs="David" w:hint="cs"/>
          <w:sz w:val="24"/>
          <w:szCs w:val="24"/>
          <w:rtl/>
        </w:rPr>
        <w:t xml:space="preserve">. </w:t>
      </w:r>
      <w:r>
        <w:rPr>
          <w:rFonts w:ascii="David" w:hAnsi="David" w:cs="David" w:hint="cs"/>
          <w:sz w:val="24"/>
          <w:szCs w:val="24"/>
          <w:rtl/>
        </w:rPr>
        <w:t>כיצד</w:t>
      </w:r>
      <w:r w:rsidR="009D11EB">
        <w:rPr>
          <w:rFonts w:ascii="David" w:hAnsi="David" w:cs="David" w:hint="cs"/>
          <w:sz w:val="24"/>
          <w:szCs w:val="24"/>
          <w:rtl/>
        </w:rPr>
        <w:t xml:space="preserve"> זה אפשרי לדעתכם? או שמה </w:t>
      </w:r>
      <w:r>
        <w:rPr>
          <w:rFonts w:ascii="David" w:hAnsi="David" w:cs="David" w:hint="cs"/>
          <w:sz w:val="24"/>
          <w:szCs w:val="24"/>
          <w:rtl/>
        </w:rPr>
        <w:t>זו "</w:t>
      </w:r>
      <w:r w:rsidR="009D11EB">
        <w:rPr>
          <w:rFonts w:ascii="David" w:hAnsi="David" w:cs="David" w:hint="cs"/>
          <w:sz w:val="24"/>
          <w:szCs w:val="24"/>
          <w:rtl/>
        </w:rPr>
        <w:t>ציפייה מוגזמת</w:t>
      </w:r>
      <w:r>
        <w:rPr>
          <w:rFonts w:ascii="David" w:hAnsi="David" w:cs="David" w:hint="cs"/>
          <w:sz w:val="24"/>
          <w:szCs w:val="24"/>
          <w:rtl/>
        </w:rPr>
        <w:t>"</w:t>
      </w:r>
      <w:r w:rsidR="009D11EB">
        <w:rPr>
          <w:rFonts w:ascii="David" w:hAnsi="David" w:cs="David" w:hint="cs"/>
          <w:sz w:val="24"/>
          <w:szCs w:val="24"/>
          <w:rtl/>
        </w:rPr>
        <w:t xml:space="preserve">? </w:t>
      </w:r>
    </w:p>
    <w:p w14:paraId="5E9818FA" w14:textId="3E83931F" w:rsidR="009D11EB" w:rsidRPr="00017BB5" w:rsidRDefault="009D11EB" w:rsidP="00BD44BB">
      <w:pPr>
        <w:pStyle w:val="a3"/>
        <w:numPr>
          <w:ilvl w:val="1"/>
          <w:numId w:val="4"/>
        </w:numPr>
        <w:spacing w:after="0" w:line="480" w:lineRule="auto"/>
        <w:jc w:val="both"/>
        <w:rPr>
          <w:rFonts w:ascii="David" w:hAnsi="David" w:cs="David"/>
          <w:sz w:val="24"/>
          <w:szCs w:val="24"/>
        </w:rPr>
      </w:pPr>
      <w:r>
        <w:rPr>
          <w:rFonts w:ascii="David" w:hAnsi="David" w:cs="David" w:hint="cs"/>
          <w:sz w:val="24"/>
          <w:szCs w:val="24"/>
          <w:rtl/>
        </w:rPr>
        <w:t xml:space="preserve">לטענתה שלום עולמי אפשרי רק לאחר שכל אחד יגיע לשלום עם עצמו.  מה דעתכם על הכיוון הזה? </w:t>
      </w:r>
      <w:r w:rsidR="004D0F20">
        <w:rPr>
          <w:rFonts w:ascii="David" w:hAnsi="David" w:cs="David" w:hint="cs"/>
          <w:sz w:val="24"/>
          <w:szCs w:val="24"/>
          <w:rtl/>
        </w:rPr>
        <w:t>באיזה אופן</w:t>
      </w:r>
      <w:r>
        <w:rPr>
          <w:rFonts w:ascii="David" w:hAnsi="David" w:cs="David" w:hint="cs"/>
          <w:sz w:val="24"/>
          <w:szCs w:val="24"/>
          <w:rtl/>
        </w:rPr>
        <w:t xml:space="preserve"> הוא רלוונטי גם לימנו? </w:t>
      </w:r>
    </w:p>
    <w:bookmarkEnd w:id="0"/>
    <w:p w14:paraId="743D6965" w14:textId="77777777" w:rsidR="00476F78" w:rsidRPr="00017BB5" w:rsidRDefault="00476F78" w:rsidP="00476F78">
      <w:pPr>
        <w:pStyle w:val="a3"/>
        <w:spacing w:after="0" w:line="480" w:lineRule="auto"/>
        <w:ind w:left="2160"/>
        <w:jc w:val="both"/>
        <w:rPr>
          <w:rFonts w:ascii="David" w:hAnsi="David" w:cs="David"/>
          <w:sz w:val="24"/>
          <w:szCs w:val="24"/>
        </w:rPr>
      </w:pPr>
    </w:p>
    <w:p w14:paraId="73013CA7" w14:textId="77777777" w:rsidR="00476F78" w:rsidRPr="00017BB5" w:rsidRDefault="00476F78" w:rsidP="00476F78">
      <w:pPr>
        <w:pStyle w:val="a3"/>
        <w:numPr>
          <w:ilvl w:val="0"/>
          <w:numId w:val="2"/>
        </w:numPr>
        <w:spacing w:after="0" w:line="480" w:lineRule="auto"/>
        <w:jc w:val="both"/>
        <w:rPr>
          <w:rFonts w:ascii="David" w:hAnsi="David" w:cs="David"/>
          <w:sz w:val="24"/>
          <w:szCs w:val="24"/>
          <w:rtl/>
        </w:rPr>
      </w:pPr>
      <w:r w:rsidRPr="00017BB5">
        <w:rPr>
          <w:rFonts w:ascii="David" w:hAnsi="David" w:cs="David"/>
          <w:sz w:val="24"/>
          <w:szCs w:val="24"/>
          <w:rtl/>
        </w:rPr>
        <w:t xml:space="preserve">לסיכום- הזמינו את התלמידים לתת כותרת לקטע. </w:t>
      </w:r>
    </w:p>
    <w:p w14:paraId="1180C157" w14:textId="77777777" w:rsidR="00476F78" w:rsidRPr="00017BB5" w:rsidRDefault="00476F78" w:rsidP="00476F78">
      <w:pPr>
        <w:spacing w:after="0" w:line="480" w:lineRule="auto"/>
        <w:jc w:val="both"/>
        <w:rPr>
          <w:rFonts w:ascii="David" w:hAnsi="David" w:cs="David"/>
          <w:sz w:val="24"/>
          <w:szCs w:val="24"/>
          <w:rtl/>
        </w:rPr>
      </w:pPr>
    </w:p>
    <w:p w14:paraId="1385E506" w14:textId="77777777" w:rsidR="00476F78" w:rsidRPr="00017BB5" w:rsidRDefault="00476F78" w:rsidP="00476F78">
      <w:pPr>
        <w:spacing w:after="0" w:line="480" w:lineRule="auto"/>
        <w:jc w:val="both"/>
        <w:rPr>
          <w:rFonts w:ascii="David" w:hAnsi="David" w:cs="David"/>
          <w:sz w:val="24"/>
          <w:szCs w:val="24"/>
          <w:rtl/>
        </w:rPr>
      </w:pPr>
    </w:p>
    <w:p w14:paraId="12AFD66C" w14:textId="77777777" w:rsidR="00476F78" w:rsidRPr="00017BB5" w:rsidRDefault="00476F78" w:rsidP="00476F78">
      <w:pPr>
        <w:spacing w:after="0" w:line="480" w:lineRule="auto"/>
        <w:jc w:val="both"/>
        <w:rPr>
          <w:rFonts w:ascii="David" w:hAnsi="David" w:cs="David"/>
          <w:sz w:val="24"/>
          <w:szCs w:val="24"/>
        </w:rPr>
      </w:pPr>
      <w:r w:rsidRPr="00017BB5">
        <w:rPr>
          <w:rFonts w:ascii="David" w:hAnsi="David" w:cs="David"/>
          <w:sz w:val="24"/>
          <w:szCs w:val="24"/>
          <w:rtl/>
        </w:rPr>
        <w:t xml:space="preserve">  </w:t>
      </w:r>
    </w:p>
    <w:p w14:paraId="2A2D5FFC" w14:textId="77777777" w:rsidR="00480986" w:rsidRPr="00476F78" w:rsidRDefault="00480986"/>
    <w:sectPr w:rsidR="00480986" w:rsidRPr="00476F78" w:rsidSect="002E69A7">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8CE74" w14:textId="77777777" w:rsidR="00A311D1" w:rsidRDefault="00A311D1" w:rsidP="00476F78">
      <w:pPr>
        <w:spacing w:after="0" w:line="240" w:lineRule="auto"/>
      </w:pPr>
      <w:r>
        <w:separator/>
      </w:r>
    </w:p>
  </w:endnote>
  <w:endnote w:type="continuationSeparator" w:id="0">
    <w:p w14:paraId="53B8161C" w14:textId="77777777" w:rsidR="00A311D1" w:rsidRDefault="00A311D1" w:rsidP="0047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D5C75" w14:textId="77777777" w:rsidR="00B85E2C" w:rsidRPr="00AF7C5A" w:rsidRDefault="00B85E2C" w:rsidP="00B85E2C">
    <w:pPr>
      <w:pStyle w:val="a9"/>
      <w:rPr>
        <w:rFonts w:ascii="Arial" w:hAnsi="Arial" w:cs="Arial"/>
        <w:color w:val="0070C0"/>
        <w:rtl/>
        <w:cs/>
      </w:rPr>
    </w:pPr>
    <w:r w:rsidRPr="00AF7C5A">
      <w:rPr>
        <w:rFonts w:ascii="Arial" w:hAnsi="Arial" w:cs="Arial"/>
        <w:color w:val="0070C0"/>
        <w:rtl/>
      </w:rPr>
      <w:t xml:space="preserve">מורשת, בית עדות ע"ש מרדכי </w:t>
    </w:r>
    <w:proofErr w:type="spellStart"/>
    <w:r w:rsidRPr="00AF7C5A">
      <w:rPr>
        <w:rFonts w:ascii="Arial" w:hAnsi="Arial" w:cs="Arial"/>
        <w:color w:val="0070C0"/>
        <w:rtl/>
      </w:rPr>
      <w:t>אנילביץ</w:t>
    </w:r>
    <w:proofErr w:type="spellEnd"/>
    <w:r w:rsidRPr="00AF7C5A">
      <w:rPr>
        <w:rFonts w:ascii="Arial" w:hAnsi="Arial" w:cs="Arial"/>
        <w:color w:val="0070C0"/>
        <w:rtl/>
        <w:cs/>
      </w:rPr>
      <w:t xml:space="preserve">    גבעת חביבה ד.נ מנשה 37850  טלפון 04-6309248</w:t>
    </w:r>
  </w:p>
  <w:p w14:paraId="2131B16E" w14:textId="77777777" w:rsidR="00B85E2C" w:rsidRDefault="00B85E2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44634" w14:textId="77777777" w:rsidR="00A311D1" w:rsidRDefault="00A311D1" w:rsidP="00476F78">
      <w:pPr>
        <w:spacing w:after="0" w:line="240" w:lineRule="auto"/>
      </w:pPr>
      <w:r>
        <w:separator/>
      </w:r>
    </w:p>
  </w:footnote>
  <w:footnote w:type="continuationSeparator" w:id="0">
    <w:p w14:paraId="6C6AF7D9" w14:textId="77777777" w:rsidR="00A311D1" w:rsidRDefault="00A311D1" w:rsidP="00476F78">
      <w:pPr>
        <w:spacing w:after="0" w:line="240" w:lineRule="auto"/>
      </w:pPr>
      <w:r>
        <w:continuationSeparator/>
      </w:r>
    </w:p>
  </w:footnote>
  <w:footnote w:id="1">
    <w:p w14:paraId="7834A0DD" w14:textId="77777777" w:rsidR="00476F78" w:rsidRDefault="00476F78" w:rsidP="00476F78">
      <w:pPr>
        <w:pStyle w:val="a4"/>
      </w:pPr>
      <w:r>
        <w:rPr>
          <w:rStyle w:val="a6"/>
        </w:rPr>
        <w:footnoteRef/>
      </w:r>
      <w:r>
        <w:rPr>
          <w:rtl/>
        </w:rPr>
        <w:t xml:space="preserve"> </w:t>
      </w:r>
      <w:r>
        <w:rPr>
          <w:rFonts w:hint="cs"/>
          <w:rtl/>
        </w:rPr>
        <w:t>בתיה דביר, השמיעיני את קולך ונסו הצללים- מבחר מקורות של נשים בתקופת השואה, מורשת ויד ושם, ישראל (תשע"ט 2018), עמ' 169</w:t>
      </w:r>
    </w:p>
  </w:footnote>
  <w:footnote w:id="2">
    <w:p w14:paraId="698F1706" w14:textId="119896C6" w:rsidR="00AE61A4" w:rsidRDefault="00AE61A4">
      <w:pPr>
        <w:pStyle w:val="a4"/>
        <w:rPr>
          <w:rtl/>
        </w:rPr>
      </w:pPr>
      <w:r>
        <w:rPr>
          <w:rStyle w:val="a6"/>
        </w:rPr>
        <w:footnoteRef/>
      </w:r>
      <w:r>
        <w:rPr>
          <w:rtl/>
        </w:rPr>
        <w:t xml:space="preserve"> </w:t>
      </w:r>
      <w:r>
        <w:rPr>
          <w:rFonts w:hint="cs"/>
          <w:rtl/>
        </w:rPr>
        <w:t>אופן החשיבה</w:t>
      </w:r>
    </w:p>
  </w:footnote>
  <w:footnote w:id="3">
    <w:p w14:paraId="160C2E88" w14:textId="4812D5EC" w:rsidR="00476F78" w:rsidRDefault="00476F78" w:rsidP="00476F78">
      <w:pPr>
        <w:pStyle w:val="a4"/>
        <w:rPr>
          <w:rtl/>
        </w:rPr>
      </w:pPr>
      <w:r>
        <w:rPr>
          <w:rStyle w:val="a6"/>
        </w:rPr>
        <w:footnoteRef/>
      </w:r>
      <w:r>
        <w:rPr>
          <w:rtl/>
        </w:rPr>
        <w:t xml:space="preserve"> </w:t>
      </w:r>
      <w:r>
        <w:rPr>
          <w:rFonts w:hint="cs"/>
          <w:rtl/>
        </w:rPr>
        <w:t xml:space="preserve">שולמית </w:t>
      </w:r>
      <w:proofErr w:type="spellStart"/>
      <w:r>
        <w:rPr>
          <w:rFonts w:hint="cs"/>
          <w:rtl/>
        </w:rPr>
        <w:t>במברגר</w:t>
      </w:r>
      <w:proofErr w:type="spellEnd"/>
      <w:r>
        <w:rPr>
          <w:rFonts w:hint="cs"/>
          <w:rtl/>
        </w:rPr>
        <w:t xml:space="preserve"> (תרגום), השמיים שבתוכי- יומנה של אתי </w:t>
      </w:r>
      <w:proofErr w:type="spellStart"/>
      <w:r>
        <w:rPr>
          <w:rFonts w:hint="cs"/>
          <w:rtl/>
        </w:rPr>
        <w:t>הילסום</w:t>
      </w:r>
      <w:proofErr w:type="spellEnd"/>
      <w:r>
        <w:rPr>
          <w:rFonts w:hint="cs"/>
          <w:rtl/>
        </w:rPr>
        <w:t xml:space="preserve"> 1941-1943, כתר הוצאה לאור, ירושלים (2002), עמ' 83-84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11F2F" w14:textId="3457FBEB" w:rsidR="00B85E2C" w:rsidRDefault="00B85E2C" w:rsidP="00B85E2C">
    <w:pPr>
      <w:pStyle w:val="a7"/>
    </w:pPr>
    <w:r w:rsidRPr="006B73CC">
      <w:rPr>
        <w:noProof/>
      </w:rPr>
      <w:drawing>
        <wp:anchor distT="0" distB="0" distL="114300" distR="114300" simplePos="0" relativeHeight="251659264" behindDoc="1" locked="0" layoutInCell="1" allowOverlap="1" wp14:anchorId="18294741" wp14:editId="029F3DE4">
          <wp:simplePos x="0" y="0"/>
          <wp:positionH relativeFrom="margin">
            <wp:align>right</wp:align>
          </wp:positionH>
          <wp:positionV relativeFrom="paragraph">
            <wp:posOffset>-344805</wp:posOffset>
          </wp:positionV>
          <wp:extent cx="2819400" cy="904875"/>
          <wp:effectExtent l="0" t="0" r="0" b="9525"/>
          <wp:wrapTopAndBottom/>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9048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74BD0"/>
    <w:multiLevelType w:val="hybridMultilevel"/>
    <w:tmpl w:val="E552032E"/>
    <w:lvl w:ilvl="0" w:tplc="0409000F">
      <w:start w:val="1"/>
      <w:numFmt w:val="decimal"/>
      <w:lvlText w:val="%1."/>
      <w:lvlJc w:val="left"/>
      <w:pPr>
        <w:ind w:left="360" w:hanging="360"/>
      </w:pPr>
      <w:rPr>
        <w:rFonts w:hint="default"/>
      </w:rPr>
    </w:lvl>
    <w:lvl w:ilvl="1" w:tplc="04090013">
      <w:start w:val="1"/>
      <w:numFmt w:val="hebrew1"/>
      <w:lvlText w:val="%2."/>
      <w:lvlJc w:val="center"/>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D43E05"/>
    <w:multiLevelType w:val="hybridMultilevel"/>
    <w:tmpl w:val="E9201A2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0845834"/>
    <w:multiLevelType w:val="hybridMultilevel"/>
    <w:tmpl w:val="10387E6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A090CC6"/>
    <w:multiLevelType w:val="hybridMultilevel"/>
    <w:tmpl w:val="8294D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F78"/>
    <w:rsid w:val="00242497"/>
    <w:rsid w:val="0025055B"/>
    <w:rsid w:val="002E2BFD"/>
    <w:rsid w:val="002E69A7"/>
    <w:rsid w:val="00476F78"/>
    <w:rsid w:val="00480986"/>
    <w:rsid w:val="004D0F20"/>
    <w:rsid w:val="009D11EB"/>
    <w:rsid w:val="00A311D1"/>
    <w:rsid w:val="00AE61A4"/>
    <w:rsid w:val="00B85E2C"/>
    <w:rsid w:val="00BD44BB"/>
    <w:rsid w:val="00BE0BB3"/>
    <w:rsid w:val="00C64F02"/>
    <w:rsid w:val="00D65B07"/>
    <w:rsid w:val="00DD0E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B7528"/>
  <w15:chartTrackingRefBased/>
  <w15:docId w15:val="{79276AC6-DF7E-45A8-835F-680EC8898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F7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F78"/>
    <w:pPr>
      <w:ind w:left="720"/>
      <w:contextualSpacing/>
    </w:pPr>
  </w:style>
  <w:style w:type="paragraph" w:styleId="a4">
    <w:name w:val="footnote text"/>
    <w:basedOn w:val="a"/>
    <w:link w:val="a5"/>
    <w:uiPriority w:val="99"/>
    <w:semiHidden/>
    <w:unhideWhenUsed/>
    <w:rsid w:val="00476F78"/>
    <w:pPr>
      <w:spacing w:after="0" w:line="240" w:lineRule="auto"/>
    </w:pPr>
    <w:rPr>
      <w:sz w:val="20"/>
      <w:szCs w:val="20"/>
    </w:rPr>
  </w:style>
  <w:style w:type="character" w:customStyle="1" w:styleId="a5">
    <w:name w:val="טקסט הערת שוליים תו"/>
    <w:basedOn w:val="a0"/>
    <w:link w:val="a4"/>
    <w:uiPriority w:val="99"/>
    <w:semiHidden/>
    <w:rsid w:val="00476F78"/>
    <w:rPr>
      <w:sz w:val="20"/>
      <w:szCs w:val="20"/>
    </w:rPr>
  </w:style>
  <w:style w:type="character" w:styleId="a6">
    <w:name w:val="footnote reference"/>
    <w:basedOn w:val="a0"/>
    <w:uiPriority w:val="99"/>
    <w:semiHidden/>
    <w:unhideWhenUsed/>
    <w:rsid w:val="00476F78"/>
    <w:rPr>
      <w:vertAlign w:val="superscript"/>
    </w:rPr>
  </w:style>
  <w:style w:type="paragraph" w:styleId="a7">
    <w:name w:val="header"/>
    <w:basedOn w:val="a"/>
    <w:link w:val="a8"/>
    <w:uiPriority w:val="99"/>
    <w:unhideWhenUsed/>
    <w:rsid w:val="00B85E2C"/>
    <w:pPr>
      <w:tabs>
        <w:tab w:val="center" w:pos="4153"/>
        <w:tab w:val="right" w:pos="8306"/>
      </w:tabs>
      <w:spacing w:after="0" w:line="240" w:lineRule="auto"/>
    </w:pPr>
  </w:style>
  <w:style w:type="character" w:customStyle="1" w:styleId="a8">
    <w:name w:val="כותרת עליונה תו"/>
    <w:basedOn w:val="a0"/>
    <w:link w:val="a7"/>
    <w:uiPriority w:val="99"/>
    <w:rsid w:val="00B85E2C"/>
  </w:style>
  <w:style w:type="paragraph" w:styleId="a9">
    <w:name w:val="footer"/>
    <w:basedOn w:val="a"/>
    <w:link w:val="aa"/>
    <w:uiPriority w:val="99"/>
    <w:unhideWhenUsed/>
    <w:rsid w:val="00B85E2C"/>
    <w:pPr>
      <w:tabs>
        <w:tab w:val="center" w:pos="4153"/>
        <w:tab w:val="right" w:pos="8306"/>
      </w:tabs>
      <w:spacing w:after="0" w:line="240" w:lineRule="auto"/>
    </w:pPr>
  </w:style>
  <w:style w:type="character" w:customStyle="1" w:styleId="aa">
    <w:name w:val="כותרת תחתונה תו"/>
    <w:basedOn w:val="a0"/>
    <w:link w:val="a9"/>
    <w:uiPriority w:val="99"/>
    <w:rsid w:val="00B85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7D5DB-A5E1-4997-B6DC-551543E1D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655</Words>
  <Characters>3279</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educator</cp:lastModifiedBy>
  <cp:revision>2</cp:revision>
  <dcterms:created xsi:type="dcterms:W3CDTF">2020-04-07T16:32:00Z</dcterms:created>
  <dcterms:modified xsi:type="dcterms:W3CDTF">2020-04-07T16:32:00Z</dcterms:modified>
</cp:coreProperties>
</file>