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5264" w14:textId="370AC290" w:rsidR="00B2798E" w:rsidRPr="00017BB5" w:rsidRDefault="00B2798E" w:rsidP="00B2798E">
      <w:pPr>
        <w:spacing w:after="0" w:line="480" w:lineRule="auto"/>
        <w:jc w:val="center"/>
        <w:rPr>
          <w:rFonts w:ascii="Gisha" w:hAnsi="Gisha" w:cs="Gisha"/>
          <w:sz w:val="32"/>
          <w:szCs w:val="32"/>
          <w:rtl/>
        </w:rPr>
      </w:pPr>
      <w:r>
        <w:rPr>
          <w:rFonts w:ascii="Gisha" w:hAnsi="Gisha" w:cs="Gisha" w:hint="cs"/>
          <w:sz w:val="32"/>
          <w:szCs w:val="32"/>
          <w:rtl/>
        </w:rPr>
        <w:t>ערך החיים או חיים בעלי ערך</w:t>
      </w:r>
    </w:p>
    <w:p w14:paraId="7D50814B" w14:textId="77777777" w:rsidR="00B2798E" w:rsidRPr="00017BB5" w:rsidRDefault="00B2798E" w:rsidP="00B2798E">
      <w:pPr>
        <w:spacing w:after="0" w:line="480" w:lineRule="auto"/>
        <w:jc w:val="both"/>
        <w:rPr>
          <w:rFonts w:ascii="Gisha" w:hAnsi="Gisha" w:cs="Gisha"/>
          <w:b/>
          <w:bCs/>
          <w:sz w:val="28"/>
          <w:szCs w:val="28"/>
          <w:rtl/>
        </w:rPr>
      </w:pPr>
      <w:r w:rsidRPr="00017BB5">
        <w:rPr>
          <w:rFonts w:ascii="Gisha" w:hAnsi="Gisha" w:cs="Gisha"/>
          <w:b/>
          <w:bCs/>
          <w:sz w:val="28"/>
          <w:szCs w:val="28"/>
          <w:rtl/>
        </w:rPr>
        <w:t xml:space="preserve">מטרות: </w:t>
      </w:r>
    </w:p>
    <w:p w14:paraId="147D1894" w14:textId="77777777" w:rsidR="00B2798E" w:rsidRPr="00017BB5" w:rsidRDefault="00B2798E" w:rsidP="00B2798E">
      <w:pPr>
        <w:pStyle w:val="a3"/>
        <w:numPr>
          <w:ilvl w:val="0"/>
          <w:numId w:val="1"/>
        </w:numPr>
        <w:spacing w:after="0" w:line="480" w:lineRule="auto"/>
        <w:jc w:val="both"/>
        <w:rPr>
          <w:rFonts w:ascii="David" w:hAnsi="David" w:cs="David"/>
          <w:sz w:val="24"/>
          <w:szCs w:val="24"/>
          <w:rtl/>
        </w:rPr>
      </w:pPr>
      <w:r w:rsidRPr="00017BB5">
        <w:rPr>
          <w:rFonts w:ascii="David" w:hAnsi="David" w:cs="David"/>
          <w:sz w:val="24"/>
          <w:szCs w:val="24"/>
          <w:rtl/>
        </w:rPr>
        <w:t xml:space="preserve">היכרות עם סיפורה האישי והייחודי של 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w:t>
      </w:r>
    </w:p>
    <w:p w14:paraId="1E24A2D6" w14:textId="77777777" w:rsidR="00B2798E" w:rsidRPr="00017BB5" w:rsidRDefault="00B2798E" w:rsidP="00B2798E">
      <w:pPr>
        <w:pStyle w:val="a3"/>
        <w:numPr>
          <w:ilvl w:val="0"/>
          <w:numId w:val="1"/>
        </w:numPr>
        <w:spacing w:after="0" w:line="480" w:lineRule="auto"/>
        <w:jc w:val="both"/>
        <w:rPr>
          <w:rFonts w:ascii="David" w:hAnsi="David" w:cs="David"/>
          <w:sz w:val="24"/>
          <w:szCs w:val="24"/>
        </w:rPr>
      </w:pPr>
      <w:r w:rsidRPr="00017BB5">
        <w:rPr>
          <w:rFonts w:ascii="David" w:hAnsi="David" w:cs="David"/>
          <w:sz w:val="24"/>
          <w:szCs w:val="24"/>
          <w:rtl/>
        </w:rPr>
        <w:t>דיון בנושא שמירה על צלם אדם כדרך התנגדות לנאצים.</w:t>
      </w:r>
    </w:p>
    <w:p w14:paraId="7E87A0A3" w14:textId="2423AD49" w:rsidR="00B2798E" w:rsidRPr="00017BB5" w:rsidRDefault="00B2798E" w:rsidP="00B2798E">
      <w:pPr>
        <w:pStyle w:val="a3"/>
        <w:numPr>
          <w:ilvl w:val="0"/>
          <w:numId w:val="1"/>
        </w:numPr>
        <w:spacing w:after="0" w:line="480" w:lineRule="auto"/>
        <w:jc w:val="both"/>
        <w:rPr>
          <w:rFonts w:ascii="David" w:hAnsi="David" w:cs="David"/>
          <w:sz w:val="24"/>
          <w:szCs w:val="24"/>
        </w:rPr>
      </w:pPr>
      <w:r w:rsidRPr="00017BB5">
        <w:rPr>
          <w:rFonts w:ascii="David" w:hAnsi="David" w:cs="David"/>
          <w:sz w:val="24"/>
          <w:szCs w:val="24"/>
          <w:rtl/>
        </w:rPr>
        <w:t xml:space="preserve">בירור עמדתנו לגבי </w:t>
      </w:r>
      <w:r>
        <w:rPr>
          <w:rFonts w:ascii="David" w:hAnsi="David" w:cs="David" w:hint="cs"/>
          <w:sz w:val="24"/>
          <w:szCs w:val="24"/>
          <w:rtl/>
        </w:rPr>
        <w:t xml:space="preserve">ערך שמירת החיים.  </w:t>
      </w:r>
      <w:r w:rsidRPr="00017BB5">
        <w:rPr>
          <w:rFonts w:ascii="David" w:hAnsi="David" w:cs="David"/>
          <w:sz w:val="24"/>
          <w:szCs w:val="24"/>
          <w:rtl/>
        </w:rPr>
        <w:t xml:space="preserve">  </w:t>
      </w:r>
    </w:p>
    <w:p w14:paraId="342A968F" w14:textId="77777777" w:rsidR="00B2798E" w:rsidRPr="00017BB5" w:rsidRDefault="00B2798E" w:rsidP="00B2798E">
      <w:pPr>
        <w:spacing w:after="0" w:line="480" w:lineRule="auto"/>
        <w:jc w:val="both"/>
        <w:rPr>
          <w:rFonts w:ascii="Gisha" w:hAnsi="Gisha" w:cs="Gisha"/>
          <w:b/>
          <w:bCs/>
          <w:sz w:val="28"/>
          <w:szCs w:val="28"/>
          <w:rtl/>
        </w:rPr>
      </w:pPr>
      <w:r w:rsidRPr="00017BB5">
        <w:rPr>
          <w:rFonts w:ascii="Gisha" w:hAnsi="Gisha" w:cs="Gisha"/>
          <w:b/>
          <w:bCs/>
          <w:sz w:val="28"/>
          <w:szCs w:val="28"/>
          <w:rtl/>
        </w:rPr>
        <w:t>רקע כללי:</w:t>
      </w:r>
    </w:p>
    <w:p w14:paraId="60DEC3D7" w14:textId="77777777" w:rsidR="00B2798E" w:rsidRPr="00017BB5" w:rsidRDefault="00B2798E" w:rsidP="00B2798E">
      <w:pPr>
        <w:spacing w:after="0" w:line="480" w:lineRule="auto"/>
        <w:jc w:val="both"/>
        <w:rPr>
          <w:rFonts w:ascii="David" w:hAnsi="David" w:cs="David"/>
          <w:sz w:val="24"/>
          <w:szCs w:val="24"/>
          <w:rtl/>
        </w:rPr>
      </w:pPr>
      <w:r w:rsidRPr="00017BB5">
        <w:rPr>
          <w:rFonts w:ascii="David" w:hAnsi="David" w:cs="David"/>
          <w:noProof/>
          <w:sz w:val="24"/>
          <w:szCs w:val="24"/>
        </w:rPr>
        <w:drawing>
          <wp:anchor distT="0" distB="0" distL="114300" distR="114300" simplePos="0" relativeHeight="251659264" behindDoc="1" locked="0" layoutInCell="1" allowOverlap="1" wp14:anchorId="2AE489B7" wp14:editId="1C83EDE0">
            <wp:simplePos x="0" y="0"/>
            <wp:positionH relativeFrom="margin">
              <wp:align>right</wp:align>
            </wp:positionH>
            <wp:positionV relativeFrom="paragraph">
              <wp:posOffset>5080</wp:posOffset>
            </wp:positionV>
            <wp:extent cx="1060450" cy="1395730"/>
            <wp:effectExtent l="0" t="0" r="6350" b="0"/>
            <wp:wrapTight wrapText="bothSides">
              <wp:wrapPolygon edited="0">
                <wp:start x="0" y="0"/>
                <wp:lineTo x="0" y="21227"/>
                <wp:lineTo x="21341" y="21227"/>
                <wp:lineTo x="21341" y="0"/>
                <wp:lineTo x="0" y="0"/>
              </wp:wrapPolygon>
            </wp:wrapTight>
            <wp:docPr id="1" name="תמונה 1" descr="יש בתוכי בור עמוק עמוק. ובבור הזה נמצא אלוהים&quot; - עיון - האר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 בתוכי בור עמוק עמוק. ובבור הזה נמצא אלוהים&quot; - עיון - הארץ"/>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BB5">
        <w:rPr>
          <w:rFonts w:ascii="David" w:hAnsi="David" w:cs="David"/>
          <w:sz w:val="24"/>
          <w:szCs w:val="24"/>
          <w:rtl/>
        </w:rPr>
        <w:t xml:space="preserve">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(1914-1943) גדלה </w:t>
      </w:r>
      <w:proofErr w:type="spellStart"/>
      <w:r w:rsidRPr="00017BB5">
        <w:rPr>
          <w:rFonts w:ascii="David" w:hAnsi="David" w:cs="David"/>
          <w:sz w:val="24"/>
          <w:szCs w:val="24"/>
          <w:rtl/>
        </w:rPr>
        <w:t>במידלבורג</w:t>
      </w:r>
      <w:proofErr w:type="spellEnd"/>
      <w:r w:rsidRPr="00017BB5">
        <w:rPr>
          <w:rFonts w:ascii="David" w:hAnsi="David" w:cs="David"/>
          <w:sz w:val="24"/>
          <w:szCs w:val="24"/>
          <w:rtl/>
        </w:rPr>
        <w:t xml:space="preserve"> שבהולנד. האב היה יהודי הולנדי והאם יהודייה-רוסיה, בבית ספוג אווירה אינטלקטואלית. אביה של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לואיס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היה מורה לשפות קלאסיות ומנהל הגימנסיה העירונית בעיר </w:t>
      </w:r>
      <w:proofErr w:type="spellStart"/>
      <w:r w:rsidRPr="00017BB5">
        <w:rPr>
          <w:rFonts w:ascii="David" w:hAnsi="David" w:cs="David"/>
          <w:sz w:val="24"/>
          <w:szCs w:val="24"/>
          <w:rtl/>
        </w:rPr>
        <w:t>דוונטר</w:t>
      </w:r>
      <w:proofErr w:type="spellEnd"/>
      <w:r w:rsidRPr="00017BB5">
        <w:rPr>
          <w:rFonts w:ascii="David" w:hAnsi="David" w:cs="David"/>
          <w:sz w:val="24"/>
          <w:szCs w:val="24"/>
          <w:rtl/>
        </w:rPr>
        <w:t xml:space="preserve">. שלושת ילדי המשפחה - אתי ושני אחיה, מישה </w:t>
      </w:r>
      <w:proofErr w:type="spellStart"/>
      <w:r w:rsidRPr="00017BB5">
        <w:rPr>
          <w:rFonts w:ascii="David" w:hAnsi="David" w:cs="David"/>
          <w:sz w:val="24"/>
          <w:szCs w:val="24"/>
          <w:rtl/>
        </w:rPr>
        <w:t>ויאפ</w:t>
      </w:r>
      <w:proofErr w:type="spellEnd"/>
      <w:r w:rsidRPr="00017BB5">
        <w:rPr>
          <w:rFonts w:ascii="David" w:hAnsi="David" w:cs="David"/>
          <w:sz w:val="24"/>
          <w:szCs w:val="24"/>
          <w:rtl/>
        </w:rPr>
        <w:t xml:space="preserve"> - היו מוכשרים במיוחד: מישה היה פסנתרן מבריק, שהיה מנגן מיצירות בטהובן לפני קהל כבר שהיה בן שש. לדעת רבים הוא היה אחד הפסנתרנים המבטיחים ביותר באירופה. </w:t>
      </w:r>
      <w:proofErr w:type="spellStart"/>
      <w:r w:rsidRPr="00017BB5">
        <w:rPr>
          <w:rFonts w:ascii="David" w:hAnsi="David" w:cs="David"/>
          <w:sz w:val="24"/>
          <w:szCs w:val="24"/>
          <w:rtl/>
        </w:rPr>
        <w:t>יאפ</w:t>
      </w:r>
      <w:proofErr w:type="spellEnd"/>
      <w:r w:rsidRPr="00017BB5">
        <w:rPr>
          <w:rFonts w:ascii="David" w:hAnsi="David" w:cs="David"/>
          <w:sz w:val="24"/>
          <w:szCs w:val="24"/>
          <w:rtl/>
        </w:rPr>
        <w:t xml:space="preserve">, הצעיר בילדים, למד רפואה. באוניברסיטה למדה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שפות סלאביות ופסיכולוגיה. את חייה האישיים והמקצועיים חלקה האישה הצעירה עם יוליוס ספיר, פסיכולוג ידוע ותלמידו של יונג. מיד לאחר כיבוש הולנד קשרה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קשרים עם סטודנטים שמאלנים במחתרת, ולפרנסתה לימדה רוסית. במצוד של יולי 1942 הצטרפה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מרצונה למגורשים </w:t>
      </w:r>
      <w:proofErr w:type="spellStart"/>
      <w:r w:rsidRPr="00017BB5">
        <w:rPr>
          <w:rFonts w:ascii="David" w:hAnsi="David" w:cs="David"/>
          <w:sz w:val="24"/>
          <w:szCs w:val="24"/>
          <w:rtl/>
        </w:rPr>
        <w:t>לווסטרבורק</w:t>
      </w:r>
      <w:proofErr w:type="spellEnd"/>
      <w:r w:rsidRPr="00017BB5">
        <w:rPr>
          <w:rFonts w:ascii="David" w:hAnsi="David" w:cs="David"/>
          <w:sz w:val="24"/>
          <w:szCs w:val="24"/>
          <w:rtl/>
        </w:rPr>
        <w:t xml:space="preserve"> (מחנה מעבר שהוקם עבור יהודי הולנד), שם עבדה בבית-החולים עד גירושה לאושוויץ. נסיעותיה לאמסטרדם בענייני בית-החולים נוצלו להברחת מכתבים ולהשגת מלאי תרופות למחנה. חבריה באמסטרדם הפצירו בה להישאר במסתור שהכינו לה בעיר, אך היא סירבה וחזרה </w:t>
      </w:r>
      <w:proofErr w:type="spellStart"/>
      <w:r w:rsidRPr="00017BB5">
        <w:rPr>
          <w:rFonts w:ascii="David" w:hAnsi="David" w:cs="David"/>
          <w:sz w:val="24"/>
          <w:szCs w:val="24"/>
          <w:rtl/>
        </w:rPr>
        <w:t>לווסטרבורק</w:t>
      </w:r>
      <w:proofErr w:type="spellEnd"/>
      <w:r w:rsidRPr="00017BB5">
        <w:rPr>
          <w:rFonts w:ascii="David" w:hAnsi="David" w:cs="David"/>
          <w:sz w:val="24"/>
          <w:szCs w:val="24"/>
          <w:rtl/>
        </w:rPr>
        <w:t>. לא עלתה על דעתה האפשרות שהיא עצמה תינצל בזמן שאחרים ייספו. היא השקיעה את כל זמנה בעזרה לנזקקים במחנה, וליוותה רבים מהם בדרכם האחרונה.</w:t>
      </w:r>
    </w:p>
    <w:p w14:paraId="2D533952" w14:textId="4038EEC9" w:rsidR="00B2798E" w:rsidRPr="00645161" w:rsidRDefault="00B2798E" w:rsidP="00645161">
      <w:pPr>
        <w:spacing w:after="0" w:line="480" w:lineRule="auto"/>
        <w:jc w:val="both"/>
        <w:rPr>
          <w:rFonts w:ascii="David" w:hAnsi="David" w:cs="David"/>
          <w:sz w:val="24"/>
          <w:szCs w:val="24"/>
          <w:rtl/>
        </w:rPr>
      </w:pPr>
      <w:r w:rsidRPr="00017BB5">
        <w:rPr>
          <w:rFonts w:ascii="David" w:hAnsi="David" w:cs="David"/>
          <w:sz w:val="24"/>
          <w:szCs w:val="24"/>
          <w:rtl/>
        </w:rPr>
        <w:t xml:space="preserve">בשנתיים האחרונות לחייה כתבה 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יומן, שפורסם בעברית בשם "השמיים בתוכי" בשנת 1981. הקריאה ביומן מעלה שאלות פילוסופיות על אמונה, על טוב ורוע ועל עבודה רוחנית. היא סירבה לראות בגורלה גזירת גורל, וביקשה לראות את התכלית שבחיים, את יופיים וכבודם, ולהראות זאת לאנשים שבהם פגשה</w:t>
      </w:r>
      <w:r w:rsidRPr="00017BB5">
        <w:rPr>
          <w:rStyle w:val="a6"/>
          <w:rFonts w:ascii="David" w:hAnsi="David" w:cs="David"/>
          <w:sz w:val="24"/>
          <w:szCs w:val="24"/>
          <w:rtl/>
        </w:rPr>
        <w:footnoteReference w:id="1"/>
      </w:r>
      <w:r w:rsidRPr="00017BB5">
        <w:rPr>
          <w:rFonts w:ascii="David" w:hAnsi="David" w:cs="David"/>
          <w:sz w:val="24"/>
          <w:szCs w:val="24"/>
          <w:rtl/>
        </w:rPr>
        <w:t>.</w:t>
      </w:r>
      <w:r w:rsidR="00047965">
        <w:rPr>
          <w:rFonts w:ascii="David" w:hAnsi="David" w:cs="David" w:hint="cs"/>
          <w:sz w:val="24"/>
          <w:szCs w:val="24"/>
          <w:rtl/>
        </w:rPr>
        <w:t xml:space="preserve"> אתי </w:t>
      </w:r>
      <w:proofErr w:type="spellStart"/>
      <w:r w:rsidR="00047965">
        <w:rPr>
          <w:rFonts w:ascii="David" w:hAnsi="David" w:cs="David" w:hint="cs"/>
          <w:sz w:val="24"/>
          <w:szCs w:val="24"/>
          <w:rtl/>
        </w:rPr>
        <w:t>הילסום</w:t>
      </w:r>
      <w:proofErr w:type="spellEnd"/>
      <w:r w:rsidR="00047965">
        <w:rPr>
          <w:rFonts w:ascii="David" w:hAnsi="David" w:cs="David" w:hint="cs"/>
          <w:sz w:val="24"/>
          <w:szCs w:val="24"/>
          <w:rtl/>
        </w:rPr>
        <w:t xml:space="preserve"> נרצחה באושוויץ בשלושים בנובמבר 1943.</w:t>
      </w:r>
    </w:p>
    <w:p w14:paraId="6CCAC345" w14:textId="77777777" w:rsidR="00B2798E" w:rsidRPr="00017BB5" w:rsidRDefault="00B2798E" w:rsidP="00B2798E">
      <w:pPr>
        <w:spacing w:after="0" w:line="480" w:lineRule="auto"/>
        <w:jc w:val="both"/>
        <w:rPr>
          <w:rFonts w:ascii="Gisha" w:hAnsi="Gisha" w:cs="Gisha"/>
          <w:b/>
          <w:bCs/>
          <w:sz w:val="28"/>
          <w:szCs w:val="28"/>
          <w:rtl/>
        </w:rPr>
      </w:pPr>
      <w:r w:rsidRPr="00017BB5">
        <w:rPr>
          <w:rFonts w:ascii="Gisha" w:hAnsi="Gisha" w:cs="Gisha"/>
          <w:b/>
          <w:bCs/>
          <w:sz w:val="28"/>
          <w:szCs w:val="28"/>
          <w:rtl/>
        </w:rPr>
        <w:lastRenderedPageBreak/>
        <w:t>מהלך:</w:t>
      </w:r>
    </w:p>
    <w:p w14:paraId="39B22F05" w14:textId="2299BBB4" w:rsidR="00B2798E" w:rsidRPr="00017BB5" w:rsidRDefault="00B2798E" w:rsidP="00B2798E">
      <w:pPr>
        <w:pStyle w:val="a3"/>
        <w:numPr>
          <w:ilvl w:val="0"/>
          <w:numId w:val="2"/>
        </w:numPr>
        <w:spacing w:after="0" w:line="480" w:lineRule="auto"/>
        <w:jc w:val="both"/>
        <w:rPr>
          <w:rFonts w:ascii="David" w:hAnsi="David" w:cs="David"/>
          <w:sz w:val="24"/>
          <w:szCs w:val="24"/>
          <w:rtl/>
        </w:rPr>
      </w:pPr>
      <w:bookmarkStart w:id="0" w:name="_GoBack"/>
      <w:r w:rsidRPr="00017BB5">
        <w:rPr>
          <w:rFonts w:ascii="David" w:hAnsi="David" w:cs="David"/>
          <w:sz w:val="24"/>
          <w:szCs w:val="24"/>
          <w:rtl/>
        </w:rPr>
        <w:t xml:space="preserve">במאי 1940 כבשה גרמניה הנאצית את הולנד והחל תהליך הבידוד ובהמשך גם ההשמדה של יהדות הולנד. 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אישה צעירה בת 26 המתגוררת באמסטרדם </w:t>
      </w:r>
      <w:r w:rsidR="00645161">
        <w:rPr>
          <w:rFonts w:ascii="David" w:hAnsi="David" w:cs="David" w:hint="cs"/>
          <w:sz w:val="24"/>
          <w:szCs w:val="24"/>
          <w:rtl/>
        </w:rPr>
        <w:t>כותבת יומן ובו מתארת</w:t>
      </w:r>
      <w:r w:rsidRPr="00017BB5">
        <w:rPr>
          <w:rFonts w:ascii="David" w:hAnsi="David" w:cs="David"/>
          <w:sz w:val="24"/>
          <w:szCs w:val="24"/>
          <w:rtl/>
        </w:rPr>
        <w:t xml:space="preserve"> את אירועי השעה </w:t>
      </w:r>
      <w:proofErr w:type="spellStart"/>
      <w:r w:rsidRPr="00017BB5">
        <w:rPr>
          <w:rFonts w:ascii="David" w:hAnsi="David" w:cs="David"/>
          <w:sz w:val="24"/>
          <w:szCs w:val="24"/>
          <w:rtl/>
        </w:rPr>
        <w:t>ולצידם</w:t>
      </w:r>
      <w:proofErr w:type="spellEnd"/>
      <w:r w:rsidRPr="00017BB5">
        <w:rPr>
          <w:rFonts w:ascii="David" w:hAnsi="David" w:cs="David"/>
          <w:sz w:val="24"/>
          <w:szCs w:val="24"/>
          <w:rtl/>
        </w:rPr>
        <w:t xml:space="preserve"> את האופן שבו היא בוחרת להתייחס לאירועים אלו. בשנת</w:t>
      </w:r>
      <w:r>
        <w:rPr>
          <w:rFonts w:ascii="David" w:hAnsi="David" w:cs="David" w:hint="cs"/>
          <w:sz w:val="24"/>
          <w:szCs w:val="24"/>
          <w:rtl/>
        </w:rPr>
        <w:t xml:space="preserve"> 1943, מתוך מחנה המעבר שבו נכלאה </w:t>
      </w:r>
      <w:r w:rsidRPr="00017BB5">
        <w:rPr>
          <w:rFonts w:ascii="David" w:hAnsi="David" w:cs="David"/>
          <w:sz w:val="24"/>
          <w:szCs w:val="24"/>
          <w:rtl/>
        </w:rPr>
        <w:t xml:space="preserve">היא </w:t>
      </w:r>
      <w:r>
        <w:rPr>
          <w:rFonts w:ascii="David" w:hAnsi="David" w:cs="David" w:hint="cs"/>
          <w:sz w:val="24"/>
          <w:szCs w:val="24"/>
          <w:rtl/>
        </w:rPr>
        <w:t>כותבת</w:t>
      </w:r>
      <w:r w:rsidRPr="00017BB5">
        <w:rPr>
          <w:rFonts w:ascii="David" w:hAnsi="David" w:cs="David"/>
          <w:sz w:val="24"/>
          <w:szCs w:val="24"/>
          <w:rtl/>
        </w:rPr>
        <w:t xml:space="preserve">:  </w:t>
      </w:r>
    </w:p>
    <w:bookmarkEnd w:id="0"/>
    <w:p w14:paraId="65872A95" w14:textId="614A70DC" w:rsidR="00645161" w:rsidRDefault="00EC5895" w:rsidP="00645161">
      <w:pPr>
        <w:spacing w:after="0" w:line="480" w:lineRule="auto"/>
        <w:jc w:val="both"/>
        <w:rPr>
          <w:rFonts w:ascii="David" w:hAnsi="David" w:cs="David"/>
          <w:sz w:val="24"/>
          <w:szCs w:val="24"/>
          <w:rtl/>
        </w:rPr>
      </w:pPr>
      <w:r>
        <w:rPr>
          <w:rFonts w:ascii="David" w:hAnsi="David" w:cs="David" w:hint="cs"/>
          <w:sz w:val="24"/>
          <w:szCs w:val="24"/>
          <w:rtl/>
        </w:rPr>
        <w:t>"</w:t>
      </w:r>
      <w:r w:rsidR="00B2798E" w:rsidRPr="00B2798E">
        <w:rPr>
          <w:rFonts w:ascii="David" w:hAnsi="David" w:cs="David"/>
          <w:sz w:val="24"/>
          <w:szCs w:val="24"/>
          <w:rtl/>
        </w:rPr>
        <w:t xml:space="preserve">מי שזכה בזכות, המורטת עצבים, להישאר </w:t>
      </w:r>
      <w:proofErr w:type="spellStart"/>
      <w:r w:rsidR="00B2798E" w:rsidRPr="00B2798E">
        <w:rPr>
          <w:rFonts w:ascii="David" w:hAnsi="David" w:cs="David"/>
          <w:sz w:val="24"/>
          <w:szCs w:val="24"/>
          <w:rtl/>
        </w:rPr>
        <w:t>בווסטרבורק</w:t>
      </w:r>
      <w:proofErr w:type="spellEnd"/>
      <w:r w:rsidR="002B0D27">
        <w:rPr>
          <w:rStyle w:val="a6"/>
          <w:rFonts w:ascii="David" w:hAnsi="David" w:cs="David"/>
          <w:sz w:val="24"/>
          <w:szCs w:val="24"/>
          <w:rtl/>
        </w:rPr>
        <w:footnoteReference w:id="2"/>
      </w:r>
      <w:r w:rsidR="00B2798E" w:rsidRPr="00B2798E">
        <w:rPr>
          <w:rFonts w:ascii="David" w:hAnsi="David" w:cs="David"/>
          <w:sz w:val="24"/>
          <w:szCs w:val="24"/>
          <w:rtl/>
        </w:rPr>
        <w:t xml:space="preserve"> 'עד להודעה חדשה', נחשף לסכנה מוסרית גדולה, הסכנה שרגשותיו יוקהו ויקשיחו. הסבל האנושי, שהתחולל לנגד עינינו במחצית השנה האחרונה, ושממשיך להתחולל חדשים לבקרים, הוא מעל ומעבר למה שאדם אחד יכול לעכל בשישה חודשים, ואין זה מפליא ששומעים כל יום, מכל עבר ובכל נימות הקול: "איננו רוצים לחשוב, איננו רוצים להרגיש, אנחנו רוצים לשכוח מהר ככל האפשר". </w:t>
      </w:r>
      <w:r w:rsidR="00645161">
        <w:rPr>
          <w:rFonts w:ascii="David" w:hAnsi="David" w:cs="David" w:hint="cs"/>
          <w:sz w:val="24"/>
          <w:szCs w:val="24"/>
          <w:rtl/>
        </w:rPr>
        <w:t xml:space="preserve"> </w:t>
      </w:r>
    </w:p>
    <w:p w14:paraId="0E325F2C" w14:textId="7FD888E0" w:rsidR="00645161" w:rsidRPr="00017BB5" w:rsidRDefault="00B2798E" w:rsidP="002B0D27">
      <w:pPr>
        <w:spacing w:after="0" w:line="480" w:lineRule="auto"/>
        <w:jc w:val="both"/>
        <w:rPr>
          <w:rFonts w:ascii="David" w:hAnsi="David" w:cs="David"/>
          <w:sz w:val="24"/>
          <w:szCs w:val="24"/>
          <w:rtl/>
        </w:rPr>
      </w:pPr>
      <w:r w:rsidRPr="00B2798E">
        <w:rPr>
          <w:rFonts w:ascii="David" w:hAnsi="David" w:cs="David"/>
          <w:sz w:val="24"/>
          <w:szCs w:val="24"/>
          <w:rtl/>
        </w:rPr>
        <w:t xml:space="preserve">אולם נדמה לי שזאת סכנה גדולה. </w:t>
      </w:r>
      <w:r w:rsidR="0000019F">
        <w:rPr>
          <w:rFonts w:ascii="David" w:hAnsi="David" w:cs="David" w:hint="cs"/>
          <w:sz w:val="24"/>
          <w:szCs w:val="24"/>
          <w:rtl/>
        </w:rPr>
        <w:t xml:space="preserve">[...] </w:t>
      </w:r>
      <w:r w:rsidRPr="00B2798E">
        <w:rPr>
          <w:rFonts w:ascii="David" w:hAnsi="David" w:cs="David"/>
          <w:sz w:val="24"/>
          <w:szCs w:val="24"/>
          <w:rtl/>
        </w:rPr>
        <w:t xml:space="preserve">אם נציל מהמחנות, באשר הם שם, רק את גופנו ותו לא, הרי הצלנו פחות מדי. כי הבעיה איננה אם האדם מציל את חייו בכל מחיר, אלא כיצד יצילם. לפעמים אני חושבת, שכל מצב חדש, אם טוב ואם רע, טומן בחובו את האפשרות להעשיר אותנו בתכונה חדשה. אם נפקיר בידי הגורל את העובדות הקשות, שהועמדנו בפניהן מבלי שנוכל </w:t>
      </w:r>
      <w:proofErr w:type="spellStart"/>
      <w:r w:rsidRPr="00B2798E">
        <w:rPr>
          <w:rFonts w:ascii="David" w:hAnsi="David" w:cs="David"/>
          <w:sz w:val="24"/>
          <w:szCs w:val="24"/>
          <w:rtl/>
        </w:rPr>
        <w:t>לשנותן</w:t>
      </w:r>
      <w:proofErr w:type="spellEnd"/>
      <w:r w:rsidRPr="00B2798E">
        <w:rPr>
          <w:rFonts w:ascii="David" w:hAnsi="David" w:cs="David"/>
          <w:sz w:val="24"/>
          <w:szCs w:val="24"/>
          <w:rtl/>
        </w:rPr>
        <w:t>, ולא ניתן להן מקלט בראשנו ובלבנו כדי שיתעכלו שם ויהפכו לגורמים שיסייעו לנו לגדול ולהפיק מהן משמעות, כי אז לא נהיה דור בר קיום. אכן, אין הדברים פשוטים כלל ועיקר, ואולי בשבילנו, היהודים, הם עוד פחות פשוטים מאשר לאחרים. ואף על פי כן, אם לא יהיה לאל ידנו להציע לעולם המרושש שלאחר המלחמה דבר מלבד גופינו הניצלים-בכל-מחיר, ולא משמעות חדשה הנובעת ממעמקי מצוקתנו וייאושנו, הרי יהיה זה פחות מדי. מתוך המחנות עצמם חייבות להקרין מחשבות חדשות, והבנה חדשה חייבת לזרות אור חדש לעבר גדרות התיל שלנו, ולהתמזג עם הרעיונות החדשים שחייבים לרכוש לעצמם מי שנותרו בחוץ במצבים שאט אט נעשים כמעט קשים ועקובים מדם במצבנו. ובחיפוש משותף וכן אחרי תשובות מבהירות לכל המאורעות הסתומים האלה, אולי יוכלו החיים המעורערים לצעוד צעד זהיר קדימה, לכן הנני סבורה שהסכנה גדולה כל כך בהיותנו שומעים ללא הרף ומכל עבר: "איננו רוצים לחשוב, איננו רוצים להרגיש; מוטב שנקהה את רגשותינו בפני הייסורים האלה." כאילו הסבל – תהא צורתו ככל שתהא – אינו אף הוא חלק מהקיום האנושי</w:t>
      </w:r>
      <w:r w:rsidR="00EC5895">
        <w:rPr>
          <w:rFonts w:ascii="David" w:hAnsi="David" w:cs="David" w:hint="cs"/>
          <w:sz w:val="24"/>
          <w:szCs w:val="24"/>
          <w:rtl/>
        </w:rPr>
        <w:t>"</w:t>
      </w:r>
      <w:r w:rsidRPr="00017BB5">
        <w:rPr>
          <w:rFonts w:ascii="David" w:hAnsi="David" w:cs="David"/>
          <w:sz w:val="24"/>
          <w:szCs w:val="24"/>
          <w:rtl/>
        </w:rPr>
        <w:t>.</w:t>
      </w:r>
      <w:r w:rsidRPr="00017BB5">
        <w:rPr>
          <w:rStyle w:val="a6"/>
          <w:rFonts w:ascii="David" w:hAnsi="David" w:cs="David"/>
          <w:sz w:val="24"/>
          <w:szCs w:val="24"/>
          <w:rtl/>
        </w:rPr>
        <w:footnoteReference w:id="3"/>
      </w:r>
      <w:r w:rsidRPr="00017BB5">
        <w:rPr>
          <w:rFonts w:ascii="David" w:hAnsi="David" w:cs="David"/>
          <w:sz w:val="24"/>
          <w:szCs w:val="24"/>
          <w:rtl/>
        </w:rPr>
        <w:t xml:space="preserve"> </w:t>
      </w:r>
      <w:r w:rsidR="00645161">
        <w:rPr>
          <w:rFonts w:ascii="David" w:hAnsi="David" w:cs="David" w:hint="cs"/>
          <w:sz w:val="24"/>
          <w:szCs w:val="24"/>
          <w:rtl/>
        </w:rPr>
        <w:t xml:space="preserve"> </w:t>
      </w:r>
    </w:p>
    <w:p w14:paraId="2B06C574" w14:textId="77777777" w:rsidR="00B2798E" w:rsidRPr="00017BB5" w:rsidRDefault="00B2798E" w:rsidP="00B2798E">
      <w:pPr>
        <w:pStyle w:val="a3"/>
        <w:numPr>
          <w:ilvl w:val="0"/>
          <w:numId w:val="2"/>
        </w:numPr>
        <w:spacing w:after="0" w:line="480" w:lineRule="auto"/>
        <w:jc w:val="both"/>
        <w:rPr>
          <w:rFonts w:ascii="David" w:hAnsi="David" w:cs="David"/>
          <w:sz w:val="24"/>
          <w:szCs w:val="24"/>
        </w:rPr>
      </w:pPr>
      <w:r w:rsidRPr="00017BB5">
        <w:rPr>
          <w:rFonts w:ascii="David" w:hAnsi="David" w:cs="David"/>
          <w:sz w:val="24"/>
          <w:szCs w:val="24"/>
          <w:rtl/>
        </w:rPr>
        <w:lastRenderedPageBreak/>
        <w:t xml:space="preserve">דיון: </w:t>
      </w:r>
    </w:p>
    <w:p w14:paraId="3DD1BCB8" w14:textId="6AA2E37A" w:rsidR="00B2798E" w:rsidRDefault="00B2798E" w:rsidP="00B2798E">
      <w:pPr>
        <w:pStyle w:val="a3"/>
        <w:numPr>
          <w:ilvl w:val="1"/>
          <w:numId w:val="2"/>
        </w:numPr>
        <w:spacing w:after="0" w:line="480" w:lineRule="auto"/>
        <w:jc w:val="both"/>
        <w:rPr>
          <w:rFonts w:ascii="David" w:hAnsi="David" w:cs="David"/>
          <w:sz w:val="24"/>
          <w:szCs w:val="24"/>
        </w:rPr>
      </w:pPr>
      <w:r w:rsidRPr="00017BB5">
        <w:rPr>
          <w:rFonts w:ascii="David" w:hAnsi="David" w:cs="David"/>
          <w:sz w:val="24"/>
          <w:szCs w:val="24"/>
          <w:rtl/>
        </w:rPr>
        <w:t xml:space="preserve">שאלות הבנה: </w:t>
      </w:r>
    </w:p>
    <w:p w14:paraId="05FDA1DB" w14:textId="4620931E" w:rsidR="00B2798E" w:rsidRDefault="00B2798E" w:rsidP="00EC5895">
      <w:pPr>
        <w:pStyle w:val="a3"/>
        <w:numPr>
          <w:ilvl w:val="1"/>
          <w:numId w:val="3"/>
        </w:numPr>
        <w:spacing w:after="0" w:line="480" w:lineRule="auto"/>
        <w:jc w:val="both"/>
        <w:rPr>
          <w:rFonts w:ascii="David" w:hAnsi="David" w:cs="David"/>
          <w:sz w:val="24"/>
          <w:szCs w:val="24"/>
        </w:rPr>
      </w:pPr>
      <w:r>
        <w:rPr>
          <w:rFonts w:ascii="David" w:hAnsi="David" w:cs="David" w:hint="cs"/>
          <w:sz w:val="24"/>
          <w:szCs w:val="24"/>
          <w:rtl/>
        </w:rPr>
        <w:t xml:space="preserve">באיזה אופן אנשים מגיבים למראות הסבל האנושי? </w:t>
      </w:r>
    </w:p>
    <w:p w14:paraId="393C8E55" w14:textId="633AB09E" w:rsidR="0000019F" w:rsidRDefault="0000019F" w:rsidP="00EC5895">
      <w:pPr>
        <w:pStyle w:val="a3"/>
        <w:numPr>
          <w:ilvl w:val="1"/>
          <w:numId w:val="3"/>
        </w:numPr>
        <w:spacing w:after="0" w:line="480" w:lineRule="auto"/>
        <w:jc w:val="both"/>
        <w:rPr>
          <w:rFonts w:ascii="David" w:hAnsi="David" w:cs="David"/>
          <w:sz w:val="24"/>
          <w:szCs w:val="24"/>
        </w:rPr>
      </w:pPr>
      <w:r>
        <w:rPr>
          <w:rFonts w:ascii="David" w:hAnsi="David" w:cs="David" w:hint="cs"/>
          <w:sz w:val="24"/>
          <w:szCs w:val="24"/>
          <w:rtl/>
        </w:rPr>
        <w:t xml:space="preserve">מדוע חושבת אתי שזו סכנה גדולה? </w:t>
      </w:r>
    </w:p>
    <w:p w14:paraId="089F158C" w14:textId="2191E0BD" w:rsidR="00B2798E" w:rsidRPr="00190C6B" w:rsidRDefault="00047965" w:rsidP="00EC5895">
      <w:pPr>
        <w:pStyle w:val="a3"/>
        <w:numPr>
          <w:ilvl w:val="1"/>
          <w:numId w:val="3"/>
        </w:numPr>
        <w:spacing w:after="0" w:line="480" w:lineRule="auto"/>
        <w:jc w:val="both"/>
        <w:rPr>
          <w:rFonts w:ascii="David" w:hAnsi="David" w:cs="David"/>
          <w:sz w:val="24"/>
          <w:szCs w:val="24"/>
        </w:rPr>
      </w:pPr>
      <w:r>
        <w:rPr>
          <w:rFonts w:ascii="David" w:hAnsi="David" w:cs="David" w:hint="cs"/>
          <w:sz w:val="24"/>
          <w:szCs w:val="24"/>
          <w:rtl/>
        </w:rPr>
        <w:t xml:space="preserve">על פי הקטע, </w:t>
      </w:r>
      <w:r w:rsidR="0000019F">
        <w:rPr>
          <w:rFonts w:ascii="David" w:hAnsi="David" w:cs="David" w:hint="cs"/>
          <w:sz w:val="24"/>
          <w:szCs w:val="24"/>
          <w:rtl/>
        </w:rPr>
        <w:t xml:space="preserve">איזו הזדמנות עבור האדם והאנושות </w:t>
      </w:r>
      <w:r w:rsidR="003B6D92">
        <w:rPr>
          <w:rFonts w:ascii="David" w:hAnsi="David" w:cs="David" w:hint="cs"/>
          <w:sz w:val="24"/>
          <w:szCs w:val="24"/>
          <w:rtl/>
        </w:rPr>
        <w:t>טמונה</w:t>
      </w:r>
      <w:r w:rsidR="0000019F">
        <w:rPr>
          <w:rFonts w:ascii="David" w:hAnsi="David" w:cs="David" w:hint="cs"/>
          <w:sz w:val="24"/>
          <w:szCs w:val="24"/>
          <w:rtl/>
        </w:rPr>
        <w:t xml:space="preserve"> בתוך המציאות הנוראית הזו? </w:t>
      </w:r>
    </w:p>
    <w:p w14:paraId="13094A56" w14:textId="77777777" w:rsidR="00EC5895" w:rsidRDefault="00EC5895" w:rsidP="00EC5895">
      <w:pPr>
        <w:pStyle w:val="a3"/>
        <w:spacing w:after="0" w:line="480" w:lineRule="auto"/>
        <w:ind w:left="1440"/>
        <w:jc w:val="both"/>
        <w:rPr>
          <w:rFonts w:ascii="David" w:hAnsi="David" w:cs="David"/>
          <w:sz w:val="24"/>
          <w:szCs w:val="24"/>
        </w:rPr>
      </w:pPr>
    </w:p>
    <w:p w14:paraId="5A0A56AD" w14:textId="4EE06ED9" w:rsidR="00B2798E" w:rsidRDefault="00B2798E" w:rsidP="00B2798E">
      <w:pPr>
        <w:pStyle w:val="a3"/>
        <w:numPr>
          <w:ilvl w:val="1"/>
          <w:numId w:val="2"/>
        </w:numPr>
        <w:spacing w:after="0" w:line="480" w:lineRule="auto"/>
        <w:jc w:val="both"/>
        <w:rPr>
          <w:rFonts w:ascii="David" w:hAnsi="David" w:cs="David"/>
          <w:sz w:val="24"/>
          <w:szCs w:val="24"/>
        </w:rPr>
      </w:pPr>
      <w:r w:rsidRPr="00017BB5">
        <w:rPr>
          <w:rFonts w:ascii="David" w:hAnsi="David" w:cs="David"/>
          <w:sz w:val="24"/>
          <w:szCs w:val="24"/>
          <w:rtl/>
        </w:rPr>
        <w:t xml:space="preserve">שאלות עמדה: </w:t>
      </w:r>
    </w:p>
    <w:p w14:paraId="5130F189" w14:textId="44EDEBF3" w:rsidR="003B6D92" w:rsidRPr="00EC5895" w:rsidRDefault="003B6D92" w:rsidP="00EC5895">
      <w:pPr>
        <w:pStyle w:val="a3"/>
        <w:numPr>
          <w:ilvl w:val="0"/>
          <w:numId w:val="4"/>
        </w:numPr>
        <w:spacing w:after="0" w:line="480" w:lineRule="auto"/>
        <w:jc w:val="both"/>
        <w:rPr>
          <w:rFonts w:ascii="David" w:hAnsi="David" w:cs="David"/>
          <w:sz w:val="24"/>
          <w:szCs w:val="24"/>
        </w:rPr>
      </w:pPr>
      <w:r w:rsidRPr="00EC5895">
        <w:rPr>
          <w:rFonts w:ascii="David" w:hAnsi="David" w:cs="David" w:hint="cs"/>
          <w:sz w:val="24"/>
          <w:szCs w:val="24"/>
          <w:rtl/>
        </w:rPr>
        <w:t xml:space="preserve">לטענת אתי בכל מצב של משבר טמונה הזדמנות ללמוד משהו חדש ולצמוח ממנו. מה דעתכם? האם תוכלו לחשוב על דוגמא מחייכם האישיים? </w:t>
      </w:r>
    </w:p>
    <w:p w14:paraId="7681AA9B" w14:textId="26644C31" w:rsidR="003B6D92" w:rsidRPr="00EC5895" w:rsidRDefault="003B6D92" w:rsidP="00EC5895">
      <w:pPr>
        <w:pStyle w:val="a3"/>
        <w:numPr>
          <w:ilvl w:val="0"/>
          <w:numId w:val="4"/>
        </w:numPr>
        <w:spacing w:after="0" w:line="480" w:lineRule="auto"/>
        <w:jc w:val="both"/>
        <w:rPr>
          <w:rFonts w:ascii="David" w:hAnsi="David" w:cs="David"/>
          <w:sz w:val="24"/>
          <w:szCs w:val="24"/>
        </w:rPr>
      </w:pPr>
      <w:r w:rsidRPr="00EC5895">
        <w:rPr>
          <w:rFonts w:ascii="David" w:hAnsi="David" w:cs="David" w:hint="cs"/>
          <w:sz w:val="24"/>
          <w:szCs w:val="24"/>
          <w:rtl/>
        </w:rPr>
        <w:t>אתי טוענת ש"אם נציל מהמחנות רק את גופנו הצלנו פחות מדי", לדעתה חשוב יותר לחיות חיים בעלי ערך מאשר ערך החיים עצמם. מה דעתכם? האם יש מחיר שאסור לאדם "לשלם" אותו כדי להציל את חייו? או שמה עליו לעשות כל שביכולתו</w:t>
      </w:r>
      <w:r w:rsidR="00190C6B" w:rsidRPr="00EC5895">
        <w:rPr>
          <w:rFonts w:ascii="David" w:hAnsi="David" w:cs="David" w:hint="cs"/>
          <w:sz w:val="24"/>
          <w:szCs w:val="24"/>
          <w:rtl/>
        </w:rPr>
        <w:t xml:space="preserve"> להצילם? </w:t>
      </w:r>
      <w:r w:rsidRPr="00EC5895">
        <w:rPr>
          <w:rFonts w:ascii="David" w:hAnsi="David" w:cs="David" w:hint="cs"/>
          <w:sz w:val="24"/>
          <w:szCs w:val="24"/>
          <w:rtl/>
        </w:rPr>
        <w:t xml:space="preserve"> </w:t>
      </w:r>
    </w:p>
    <w:p w14:paraId="77FD2011" w14:textId="77777777" w:rsidR="00B2798E" w:rsidRPr="003B6D92" w:rsidRDefault="00B2798E" w:rsidP="00B2798E">
      <w:pPr>
        <w:pStyle w:val="a3"/>
        <w:spacing w:after="0" w:line="480" w:lineRule="auto"/>
        <w:ind w:left="2160"/>
        <w:jc w:val="both"/>
        <w:rPr>
          <w:rFonts w:ascii="David" w:hAnsi="David" w:cs="David"/>
          <w:sz w:val="24"/>
          <w:szCs w:val="24"/>
        </w:rPr>
      </w:pPr>
    </w:p>
    <w:p w14:paraId="44C42C74" w14:textId="77777777" w:rsidR="00B2798E" w:rsidRPr="00017BB5" w:rsidRDefault="00B2798E" w:rsidP="00B2798E">
      <w:pPr>
        <w:pStyle w:val="a3"/>
        <w:numPr>
          <w:ilvl w:val="0"/>
          <w:numId w:val="2"/>
        </w:numPr>
        <w:spacing w:after="0" w:line="480" w:lineRule="auto"/>
        <w:jc w:val="both"/>
        <w:rPr>
          <w:rFonts w:ascii="David" w:hAnsi="David" w:cs="David"/>
          <w:sz w:val="24"/>
          <w:szCs w:val="24"/>
          <w:rtl/>
        </w:rPr>
      </w:pPr>
      <w:r w:rsidRPr="00017BB5">
        <w:rPr>
          <w:rFonts w:ascii="David" w:hAnsi="David" w:cs="David"/>
          <w:sz w:val="24"/>
          <w:szCs w:val="24"/>
          <w:rtl/>
        </w:rPr>
        <w:t xml:space="preserve">לסיכום- הזמינו את התלמידים לתת כותרת לקטע. </w:t>
      </w:r>
    </w:p>
    <w:p w14:paraId="34EA36C8" w14:textId="77777777" w:rsidR="00B2798E" w:rsidRPr="00017BB5" w:rsidRDefault="00B2798E" w:rsidP="00B2798E">
      <w:pPr>
        <w:spacing w:after="0" w:line="480" w:lineRule="auto"/>
        <w:jc w:val="both"/>
        <w:rPr>
          <w:rFonts w:ascii="David" w:hAnsi="David" w:cs="David"/>
          <w:sz w:val="24"/>
          <w:szCs w:val="24"/>
          <w:rtl/>
        </w:rPr>
      </w:pPr>
    </w:p>
    <w:p w14:paraId="18446BED" w14:textId="77777777" w:rsidR="00B2798E" w:rsidRPr="00017BB5" w:rsidRDefault="00B2798E" w:rsidP="00B2798E">
      <w:pPr>
        <w:spacing w:after="0" w:line="480" w:lineRule="auto"/>
        <w:jc w:val="both"/>
        <w:rPr>
          <w:rFonts w:ascii="David" w:hAnsi="David" w:cs="David"/>
          <w:sz w:val="24"/>
          <w:szCs w:val="24"/>
          <w:rtl/>
        </w:rPr>
      </w:pPr>
    </w:p>
    <w:p w14:paraId="13ED31B3" w14:textId="44AEE1FD" w:rsidR="00B2798E" w:rsidRDefault="00B2798E" w:rsidP="00B2798E">
      <w:pPr>
        <w:spacing w:after="0" w:line="480" w:lineRule="auto"/>
        <w:jc w:val="both"/>
        <w:rPr>
          <w:rFonts w:ascii="David" w:hAnsi="David" w:cs="David"/>
          <w:sz w:val="24"/>
          <w:szCs w:val="24"/>
          <w:rtl/>
        </w:rPr>
      </w:pPr>
      <w:r w:rsidRPr="00017BB5">
        <w:rPr>
          <w:rFonts w:ascii="David" w:hAnsi="David" w:cs="David"/>
          <w:sz w:val="24"/>
          <w:szCs w:val="24"/>
          <w:rtl/>
        </w:rPr>
        <w:t xml:space="preserve">  </w:t>
      </w:r>
    </w:p>
    <w:p w14:paraId="042080D4" w14:textId="6DFAF74A" w:rsidR="002B0D27" w:rsidRDefault="002B0D27" w:rsidP="00B2798E">
      <w:pPr>
        <w:spacing w:after="0" w:line="480" w:lineRule="auto"/>
        <w:jc w:val="both"/>
        <w:rPr>
          <w:rFonts w:ascii="David" w:hAnsi="David" w:cs="David"/>
          <w:sz w:val="24"/>
          <w:szCs w:val="24"/>
          <w:rtl/>
        </w:rPr>
      </w:pPr>
    </w:p>
    <w:p w14:paraId="4FEDCD84" w14:textId="70F20FB3" w:rsidR="002B0D27" w:rsidRDefault="002B0D27" w:rsidP="00B2798E">
      <w:pPr>
        <w:spacing w:after="0" w:line="480" w:lineRule="auto"/>
        <w:jc w:val="both"/>
        <w:rPr>
          <w:rFonts w:ascii="David" w:hAnsi="David" w:cs="David"/>
          <w:sz w:val="24"/>
          <w:szCs w:val="24"/>
          <w:rtl/>
        </w:rPr>
      </w:pPr>
    </w:p>
    <w:p w14:paraId="11514290" w14:textId="75733D97" w:rsidR="002B0D27" w:rsidRDefault="002B0D27" w:rsidP="00B2798E">
      <w:pPr>
        <w:spacing w:after="0" w:line="480" w:lineRule="auto"/>
        <w:jc w:val="both"/>
        <w:rPr>
          <w:rFonts w:ascii="David" w:hAnsi="David" w:cs="David"/>
          <w:sz w:val="24"/>
          <w:szCs w:val="24"/>
          <w:rtl/>
        </w:rPr>
      </w:pPr>
    </w:p>
    <w:p w14:paraId="610EBB4C" w14:textId="0D342CC0" w:rsidR="002B0D27" w:rsidRDefault="002B0D27" w:rsidP="00B2798E">
      <w:pPr>
        <w:spacing w:after="0" w:line="480" w:lineRule="auto"/>
        <w:jc w:val="both"/>
        <w:rPr>
          <w:rFonts w:ascii="David" w:hAnsi="David" w:cs="David"/>
          <w:sz w:val="24"/>
          <w:szCs w:val="24"/>
          <w:rtl/>
        </w:rPr>
      </w:pPr>
    </w:p>
    <w:p w14:paraId="6EE632A8" w14:textId="77777777" w:rsidR="002B0D27" w:rsidRPr="00017BB5" w:rsidRDefault="002B0D27" w:rsidP="00B2798E">
      <w:pPr>
        <w:spacing w:after="0" w:line="480" w:lineRule="auto"/>
        <w:jc w:val="both"/>
        <w:rPr>
          <w:rFonts w:ascii="David" w:hAnsi="David" w:cs="David"/>
          <w:sz w:val="24"/>
          <w:szCs w:val="24"/>
        </w:rPr>
      </w:pPr>
    </w:p>
    <w:p w14:paraId="0D986843" w14:textId="77777777" w:rsidR="00B2798E" w:rsidRPr="00476F78" w:rsidRDefault="00B2798E" w:rsidP="00B2798E"/>
    <w:p w14:paraId="1FE6623A" w14:textId="77777777" w:rsidR="00480986" w:rsidRPr="00B2798E" w:rsidRDefault="00480986"/>
    <w:sectPr w:rsidR="00480986" w:rsidRPr="00B2798E" w:rsidSect="002E69A7">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63C7" w14:textId="77777777" w:rsidR="00FB7F64" w:rsidRDefault="00FB7F64" w:rsidP="00B2798E">
      <w:pPr>
        <w:spacing w:after="0" w:line="240" w:lineRule="auto"/>
      </w:pPr>
      <w:r>
        <w:separator/>
      </w:r>
    </w:p>
  </w:endnote>
  <w:endnote w:type="continuationSeparator" w:id="0">
    <w:p w14:paraId="67A4571F" w14:textId="77777777" w:rsidR="00FB7F64" w:rsidRDefault="00FB7F64" w:rsidP="00B2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E8C6" w14:textId="77777777" w:rsidR="00645161" w:rsidRDefault="00645161" w:rsidP="00645161">
    <w:pPr>
      <w:pStyle w:val="a9"/>
    </w:pPr>
  </w:p>
  <w:p w14:paraId="570DA16F" w14:textId="77777777" w:rsidR="00645161" w:rsidRPr="00AF7C5A" w:rsidRDefault="00645161" w:rsidP="00645161">
    <w:pPr>
      <w:pStyle w:val="a9"/>
      <w:rPr>
        <w:rFonts w:ascii="Arial" w:hAnsi="Arial" w:cs="Arial"/>
        <w:color w:val="0070C0"/>
        <w:rtl/>
        <w:cs/>
      </w:rPr>
    </w:pPr>
    <w:r w:rsidRPr="00AF7C5A">
      <w:rPr>
        <w:rFonts w:ascii="Arial" w:hAnsi="Arial" w:cs="Arial"/>
        <w:color w:val="0070C0"/>
        <w:rtl/>
      </w:rPr>
      <w:t xml:space="preserve">מורשת, בית עדות ע"ש מרדכי </w:t>
    </w:r>
    <w:proofErr w:type="spellStart"/>
    <w:r w:rsidRPr="00AF7C5A">
      <w:rPr>
        <w:rFonts w:ascii="Arial" w:hAnsi="Arial" w:cs="Arial"/>
        <w:color w:val="0070C0"/>
        <w:rtl/>
      </w:rPr>
      <w:t>אנילביץ</w:t>
    </w:r>
    <w:proofErr w:type="spellEnd"/>
    <w:r w:rsidRPr="00AF7C5A">
      <w:rPr>
        <w:rFonts w:ascii="Arial" w:hAnsi="Arial" w:cs="Arial"/>
        <w:color w:val="0070C0"/>
        <w:rtl/>
        <w:cs/>
      </w:rPr>
      <w:t xml:space="preserve">    גבעת חביבה ד.נ מנשה 37850  טלפון 04-6309248</w:t>
    </w:r>
  </w:p>
  <w:p w14:paraId="74E1D371" w14:textId="77777777" w:rsidR="00645161" w:rsidRPr="00645161" w:rsidRDefault="0064516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1921F" w14:textId="77777777" w:rsidR="00FB7F64" w:rsidRDefault="00FB7F64" w:rsidP="00B2798E">
      <w:pPr>
        <w:spacing w:after="0" w:line="240" w:lineRule="auto"/>
      </w:pPr>
      <w:r>
        <w:separator/>
      </w:r>
    </w:p>
  </w:footnote>
  <w:footnote w:type="continuationSeparator" w:id="0">
    <w:p w14:paraId="276B41F5" w14:textId="77777777" w:rsidR="00FB7F64" w:rsidRDefault="00FB7F64" w:rsidP="00B2798E">
      <w:pPr>
        <w:spacing w:after="0" w:line="240" w:lineRule="auto"/>
      </w:pPr>
      <w:r>
        <w:continuationSeparator/>
      </w:r>
    </w:p>
  </w:footnote>
  <w:footnote w:id="1">
    <w:p w14:paraId="0C496D4A" w14:textId="77777777" w:rsidR="00B2798E" w:rsidRDefault="00B2798E" w:rsidP="00B2798E">
      <w:pPr>
        <w:pStyle w:val="a4"/>
      </w:pPr>
      <w:r>
        <w:rPr>
          <w:rStyle w:val="a6"/>
        </w:rPr>
        <w:footnoteRef/>
      </w:r>
      <w:r>
        <w:rPr>
          <w:rtl/>
        </w:rPr>
        <w:t xml:space="preserve"> </w:t>
      </w:r>
      <w:r>
        <w:rPr>
          <w:rFonts w:hint="cs"/>
          <w:rtl/>
        </w:rPr>
        <w:t>בתיה דביר, השמיעיני את קולך ונסו הצללים- מבחר מקורות של נשים בתקופת השואה, מורשת ויד ושם, ישראל (תשע"ט 2018), עמ' 169</w:t>
      </w:r>
    </w:p>
  </w:footnote>
  <w:footnote w:id="2">
    <w:p w14:paraId="67CA44E2" w14:textId="58BBAC66" w:rsidR="002B0D27" w:rsidRDefault="002B0D27">
      <w:pPr>
        <w:pStyle w:val="a4"/>
      </w:pPr>
      <w:r>
        <w:rPr>
          <w:rStyle w:val="a6"/>
        </w:rPr>
        <w:footnoteRef/>
      </w:r>
      <w:r>
        <w:rPr>
          <w:rtl/>
        </w:rPr>
        <w:t xml:space="preserve"> </w:t>
      </w:r>
      <w:r w:rsidRPr="002B0D27">
        <w:rPr>
          <w:rFonts w:cs="Arial"/>
          <w:rtl/>
        </w:rPr>
        <w:t>מחנה מעבר עבור יהודי הולנד משם נשלחו למחנות הריכוז וההשמדה בפולין.</w:t>
      </w:r>
    </w:p>
  </w:footnote>
  <w:footnote w:id="3">
    <w:p w14:paraId="77F26B39" w14:textId="2193D6B8" w:rsidR="00B2798E" w:rsidRDefault="00B2798E" w:rsidP="00B2798E">
      <w:pPr>
        <w:pStyle w:val="a4"/>
        <w:rPr>
          <w:rtl/>
        </w:rPr>
      </w:pPr>
      <w:r>
        <w:rPr>
          <w:rStyle w:val="a6"/>
        </w:rPr>
        <w:footnoteRef/>
      </w:r>
      <w:r>
        <w:rPr>
          <w:rtl/>
        </w:rPr>
        <w:t xml:space="preserve"> </w:t>
      </w:r>
      <w:r>
        <w:rPr>
          <w:rFonts w:hint="cs"/>
          <w:rtl/>
        </w:rPr>
        <w:t xml:space="preserve">שולמית </w:t>
      </w:r>
      <w:proofErr w:type="spellStart"/>
      <w:r>
        <w:rPr>
          <w:rFonts w:hint="cs"/>
          <w:rtl/>
        </w:rPr>
        <w:t>במברגר</w:t>
      </w:r>
      <w:proofErr w:type="spellEnd"/>
      <w:r>
        <w:rPr>
          <w:rFonts w:hint="cs"/>
          <w:rtl/>
        </w:rPr>
        <w:t xml:space="preserve"> (תרגום), השמיים שבתוכי- יומנה של אתי </w:t>
      </w:r>
      <w:proofErr w:type="spellStart"/>
      <w:r>
        <w:rPr>
          <w:rFonts w:hint="cs"/>
          <w:rtl/>
        </w:rPr>
        <w:t>הילסום</w:t>
      </w:r>
      <w:proofErr w:type="spellEnd"/>
      <w:r>
        <w:rPr>
          <w:rFonts w:hint="cs"/>
          <w:rtl/>
        </w:rPr>
        <w:t xml:space="preserve"> 1941-1943, כתר הוצאה לאור, ירושלים (2002), עמ' 176-177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1419F" w14:textId="73510ADC" w:rsidR="00645161" w:rsidRDefault="00645161" w:rsidP="00645161">
    <w:pPr>
      <w:pStyle w:val="a7"/>
    </w:pPr>
    <w:r w:rsidRPr="006B73CC">
      <w:rPr>
        <w:noProof/>
      </w:rPr>
      <w:drawing>
        <wp:anchor distT="0" distB="0" distL="114300" distR="114300" simplePos="0" relativeHeight="251659264" behindDoc="1" locked="0" layoutInCell="1" allowOverlap="1" wp14:anchorId="7B947A60" wp14:editId="0A27BF6C">
          <wp:simplePos x="0" y="0"/>
          <wp:positionH relativeFrom="margin">
            <wp:align>right</wp:align>
          </wp:positionH>
          <wp:positionV relativeFrom="paragraph">
            <wp:posOffset>-344805</wp:posOffset>
          </wp:positionV>
          <wp:extent cx="2819400" cy="904875"/>
          <wp:effectExtent l="0" t="0" r="0" b="9525"/>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BD0"/>
    <w:multiLevelType w:val="hybridMultilevel"/>
    <w:tmpl w:val="E552032E"/>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071A3D"/>
    <w:multiLevelType w:val="hybridMultilevel"/>
    <w:tmpl w:val="97AAC4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90F0B"/>
    <w:multiLevelType w:val="hybridMultilevel"/>
    <w:tmpl w:val="7BBE8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090CC6"/>
    <w:multiLevelType w:val="hybridMultilevel"/>
    <w:tmpl w:val="8294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8E"/>
    <w:rsid w:val="0000019F"/>
    <w:rsid w:val="00047965"/>
    <w:rsid w:val="00190C6B"/>
    <w:rsid w:val="002B0D27"/>
    <w:rsid w:val="002E69A7"/>
    <w:rsid w:val="003B6D92"/>
    <w:rsid w:val="0041583C"/>
    <w:rsid w:val="00421596"/>
    <w:rsid w:val="00442311"/>
    <w:rsid w:val="00480986"/>
    <w:rsid w:val="00645161"/>
    <w:rsid w:val="00B2798E"/>
    <w:rsid w:val="00EC5895"/>
    <w:rsid w:val="00FB7F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C9FE"/>
  <w15:chartTrackingRefBased/>
  <w15:docId w15:val="{41DE9A86-3833-441B-BF73-7DD2CDD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9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98E"/>
    <w:pPr>
      <w:ind w:left="720"/>
      <w:contextualSpacing/>
    </w:pPr>
  </w:style>
  <w:style w:type="paragraph" w:styleId="a4">
    <w:name w:val="footnote text"/>
    <w:basedOn w:val="a"/>
    <w:link w:val="a5"/>
    <w:uiPriority w:val="99"/>
    <w:semiHidden/>
    <w:unhideWhenUsed/>
    <w:rsid w:val="00B2798E"/>
    <w:pPr>
      <w:spacing w:after="0" w:line="240" w:lineRule="auto"/>
    </w:pPr>
    <w:rPr>
      <w:sz w:val="20"/>
      <w:szCs w:val="20"/>
    </w:rPr>
  </w:style>
  <w:style w:type="character" w:customStyle="1" w:styleId="a5">
    <w:name w:val="טקסט הערת שוליים תו"/>
    <w:basedOn w:val="a0"/>
    <w:link w:val="a4"/>
    <w:uiPriority w:val="99"/>
    <w:semiHidden/>
    <w:rsid w:val="00B2798E"/>
    <w:rPr>
      <w:sz w:val="20"/>
      <w:szCs w:val="20"/>
    </w:rPr>
  </w:style>
  <w:style w:type="character" w:styleId="a6">
    <w:name w:val="footnote reference"/>
    <w:basedOn w:val="a0"/>
    <w:uiPriority w:val="99"/>
    <w:semiHidden/>
    <w:unhideWhenUsed/>
    <w:rsid w:val="00B2798E"/>
    <w:rPr>
      <w:vertAlign w:val="superscript"/>
    </w:rPr>
  </w:style>
  <w:style w:type="paragraph" w:styleId="a7">
    <w:name w:val="header"/>
    <w:basedOn w:val="a"/>
    <w:link w:val="a8"/>
    <w:uiPriority w:val="99"/>
    <w:unhideWhenUsed/>
    <w:rsid w:val="00645161"/>
    <w:pPr>
      <w:tabs>
        <w:tab w:val="center" w:pos="4153"/>
        <w:tab w:val="right" w:pos="8306"/>
      </w:tabs>
      <w:spacing w:after="0" w:line="240" w:lineRule="auto"/>
    </w:pPr>
  </w:style>
  <w:style w:type="character" w:customStyle="1" w:styleId="a8">
    <w:name w:val="כותרת עליונה תו"/>
    <w:basedOn w:val="a0"/>
    <w:link w:val="a7"/>
    <w:uiPriority w:val="99"/>
    <w:rsid w:val="00645161"/>
  </w:style>
  <w:style w:type="paragraph" w:styleId="a9">
    <w:name w:val="footer"/>
    <w:basedOn w:val="a"/>
    <w:link w:val="aa"/>
    <w:uiPriority w:val="99"/>
    <w:unhideWhenUsed/>
    <w:rsid w:val="00645161"/>
    <w:pPr>
      <w:tabs>
        <w:tab w:val="center" w:pos="4153"/>
        <w:tab w:val="right" w:pos="8306"/>
      </w:tabs>
      <w:spacing w:after="0" w:line="240" w:lineRule="auto"/>
    </w:pPr>
  </w:style>
  <w:style w:type="character" w:customStyle="1" w:styleId="aa">
    <w:name w:val="כותרת תחתונה תו"/>
    <w:basedOn w:val="a0"/>
    <w:link w:val="a9"/>
    <w:uiPriority w:val="99"/>
    <w:rsid w:val="0064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3704-E5E0-46A9-9B3A-7DFDAE60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3440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educator</cp:lastModifiedBy>
  <cp:revision>2</cp:revision>
  <dcterms:created xsi:type="dcterms:W3CDTF">2020-04-07T16:35:00Z</dcterms:created>
  <dcterms:modified xsi:type="dcterms:W3CDTF">2020-04-07T16:35:00Z</dcterms:modified>
</cp:coreProperties>
</file>